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11" w:rsidRPr="00A91480" w:rsidRDefault="00A91480" w:rsidP="00934D5F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91480">
        <w:rPr>
          <w:rStyle w:val="a3"/>
          <w:rFonts w:ascii="Times New Roman" w:hAnsi="Times New Roman" w:cs="Times New Roman"/>
          <w:sz w:val="24"/>
          <w:szCs w:val="2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tbl>
      <w:tblPr>
        <w:tblStyle w:val="a4"/>
        <w:tblW w:w="0" w:type="auto"/>
        <w:tblLook w:val="04A0"/>
      </w:tblPr>
      <w:tblGrid>
        <w:gridCol w:w="3115"/>
        <w:gridCol w:w="2185"/>
        <w:gridCol w:w="3115"/>
      </w:tblGrid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Законодательство Российской Федерации, Томской области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Муниципальные нормативные правовые акты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Краткое описание круга лиц и (или) перечня объектов, в отношении которых применяются обязательные требования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Статьи 19, 20, 21, 22, 25, 26, 29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Пункт 5 статьи 12, статья 25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Владелец автомобильных дорог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>Федеральный закон от 06.10.2003 N 131-ФЗ "Об общих принципах организации местного самоуправления в Российской Федерации" при осуществлении государственного контроля (надзора) и муниципального контроля»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Пункт 5 части 1 статьи 16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Владелец автомобильных дорог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 xml:space="preserve">ГОСТ </w:t>
            </w:r>
            <w:proofErr w:type="gramStart"/>
            <w:r w:rsidRPr="0041375C">
              <w:t>Р</w:t>
            </w:r>
            <w:proofErr w:type="gramEnd"/>
            <w:r w:rsidRPr="0041375C">
              <w:t xml:space="preserve">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движения" (утв. Постановлением Госстандарта России от 11.10.1993 N 221)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Владелец автомобильных дорог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 xml:space="preserve">Федеральный закон «О государственном контроле (надзоре) и муниципальном </w:t>
            </w:r>
            <w:r w:rsidRPr="0041375C">
              <w:lastRenderedPageBreak/>
              <w:t>контроле в Российской Федерации» от 31.07.2020 N 248-ФЗ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lastRenderedPageBreak/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lastRenderedPageBreak/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Владелец автомобильных дорог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 w:rsidRPr="0041375C">
              <w:t xml:space="preserve"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</w:t>
            </w:r>
            <w:bookmarkStart w:id="0" w:name="_GoBack"/>
            <w:bookmarkEnd w:id="0"/>
            <w:r w:rsidRPr="0041375C">
              <w:t>акты Российской Федерации" от 13.07.2015 N 220-ФЗ»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  <w:r>
              <w:t>Оценивается целиком</w:t>
            </w: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Юридические лица и индивидуальные предприниматели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Pr="0041375C" w:rsidRDefault="009E661A" w:rsidP="0041375C">
            <w:pPr>
              <w:rPr>
                <w:rFonts w:ascii="Times New Roman" w:hAnsi="Times New Roman" w:cs="Times New Roman"/>
                <w:lang w:eastAsia="ru-RU"/>
              </w:rPr>
            </w:pPr>
            <w:r w:rsidRPr="0041375C">
              <w:rPr>
                <w:rFonts w:ascii="Times New Roman" w:hAnsi="Times New Roman" w:cs="Times New Roman"/>
                <w:bCs/>
                <w:lang w:eastAsia="ru-RU"/>
              </w:rPr>
              <w:t xml:space="preserve">У С Т А В </w:t>
            </w:r>
            <w:proofErr w:type="spellStart"/>
            <w:r w:rsidR="0041375C" w:rsidRPr="0041375C">
              <w:rPr>
                <w:rFonts w:ascii="Times New Roman" w:hAnsi="Times New Roman" w:cs="Times New Roman"/>
                <w:bCs/>
                <w:lang w:eastAsia="ru-RU"/>
              </w:rPr>
              <w:t>Нижнесуэтукского</w:t>
            </w:r>
            <w:proofErr w:type="spellEnd"/>
            <w:r w:rsidR="0041375C" w:rsidRPr="0041375C">
              <w:rPr>
                <w:rFonts w:ascii="Times New Roman" w:hAnsi="Times New Roman" w:cs="Times New Roman"/>
                <w:bCs/>
                <w:lang w:eastAsia="ru-RU"/>
              </w:rPr>
              <w:t xml:space="preserve"> сельсовета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  <w:tr w:rsidR="009E661A" w:rsidTr="00213794">
        <w:tc>
          <w:tcPr>
            <w:tcW w:w="3115" w:type="dxa"/>
            <w:vAlign w:val="center"/>
          </w:tcPr>
          <w:p w:rsidR="009E661A" w:rsidRPr="0041375C" w:rsidRDefault="0041375C" w:rsidP="0041375C">
            <w:pPr>
              <w:pStyle w:val="a5"/>
              <w:jc w:val="both"/>
            </w:pPr>
            <w:r>
              <w:t>Р</w:t>
            </w:r>
            <w:r w:rsidRPr="0041375C">
              <w:t xml:space="preserve">ешение от 12.09.2022 №43-85р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администрации </w:t>
            </w:r>
            <w:proofErr w:type="spellStart"/>
            <w:r w:rsidRPr="0041375C">
              <w:t>Нижнесуэтукского</w:t>
            </w:r>
            <w:proofErr w:type="spellEnd"/>
            <w:r w:rsidRPr="0041375C">
              <w:t xml:space="preserve"> сельсовета Ермаковского района Красноярского края»</w:t>
            </w:r>
          </w:p>
        </w:tc>
        <w:tc>
          <w:tcPr>
            <w:tcW w:w="2185" w:type="dxa"/>
            <w:vAlign w:val="center"/>
          </w:tcPr>
          <w:p w:rsidR="009E661A" w:rsidRDefault="009E661A" w:rsidP="009E661A">
            <w:pPr>
              <w:pStyle w:val="a5"/>
            </w:pPr>
          </w:p>
        </w:tc>
        <w:tc>
          <w:tcPr>
            <w:tcW w:w="3115" w:type="dxa"/>
            <w:vAlign w:val="center"/>
          </w:tcPr>
          <w:p w:rsidR="009E661A" w:rsidRDefault="009E661A" w:rsidP="009E661A">
            <w:pPr>
              <w:pStyle w:val="a5"/>
            </w:pPr>
            <w:r>
              <w:t>Юридические и физические лица, индивидуальные предприниматели</w:t>
            </w:r>
          </w:p>
        </w:tc>
      </w:tr>
    </w:tbl>
    <w:p w:rsidR="00FB3811" w:rsidRDefault="00FB3811"/>
    <w:sectPr w:rsidR="00FB3811" w:rsidSect="00C1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4D"/>
    <w:rsid w:val="00213794"/>
    <w:rsid w:val="003733C4"/>
    <w:rsid w:val="00402090"/>
    <w:rsid w:val="0041375C"/>
    <w:rsid w:val="005E204D"/>
    <w:rsid w:val="006D54A3"/>
    <w:rsid w:val="00934D5F"/>
    <w:rsid w:val="009E661A"/>
    <w:rsid w:val="00A91480"/>
    <w:rsid w:val="00C1357E"/>
    <w:rsid w:val="00C946C9"/>
    <w:rsid w:val="00E31D01"/>
    <w:rsid w:val="00FB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E"/>
  </w:style>
  <w:style w:type="paragraph" w:styleId="4">
    <w:name w:val="heading 4"/>
    <w:basedOn w:val="a"/>
    <w:link w:val="40"/>
    <w:uiPriority w:val="9"/>
    <w:qFormat/>
    <w:rsid w:val="006D54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811"/>
    <w:rPr>
      <w:b/>
      <w:bCs/>
    </w:rPr>
  </w:style>
  <w:style w:type="table" w:styleId="a4">
    <w:name w:val="Table Grid"/>
    <w:basedOn w:val="a1"/>
    <w:uiPriority w:val="39"/>
    <w:rsid w:val="00FB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381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pa-date">
    <w:name w:val="npa-date"/>
    <w:basedOn w:val="a0"/>
    <w:rsid w:val="009E661A"/>
  </w:style>
  <w:style w:type="character" w:customStyle="1" w:styleId="npa-number">
    <w:name w:val="npa-number"/>
    <w:basedOn w:val="a0"/>
    <w:rsid w:val="009E6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2023-04-24T03:07:00Z</dcterms:created>
  <dcterms:modified xsi:type="dcterms:W3CDTF">2024-09-24T01:37:00Z</dcterms:modified>
</cp:coreProperties>
</file>