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5" w:rsidRDefault="00AD404A">
      <w:pPr>
        <w:pStyle w:val="a4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обсуждения</w:t>
      </w:r>
    </w:p>
    <w:p w:rsidR="008F4385" w:rsidRDefault="00AD404A" w:rsidP="002B26B2">
      <w:pPr>
        <w:spacing w:before="250" w:line="278" w:lineRule="auto"/>
        <w:ind w:left="541" w:right="99" w:firstLine="566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 № 990 «Об утверждении Правил разработки и утверждения контрольными 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 xml:space="preserve">ценностям» проводится общественное обсуждение проекта программы </w:t>
      </w:r>
      <w:r>
        <w:rPr>
          <w:b/>
        </w:rPr>
        <w:t>профилактики нарушений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осуществлении</w:t>
      </w:r>
      <w:r>
        <w:rPr>
          <w:b/>
          <w:spacing w:val="-2"/>
        </w:rPr>
        <w:t xml:space="preserve"> </w:t>
      </w:r>
      <w:r>
        <w:rPr>
          <w:b/>
        </w:rPr>
        <w:t>муниципального</w:t>
      </w:r>
      <w:r>
        <w:rPr>
          <w:b/>
          <w:spacing w:val="-1"/>
        </w:rPr>
        <w:t xml:space="preserve"> </w:t>
      </w:r>
      <w:r w:rsidR="002B26B2">
        <w:rPr>
          <w:b/>
        </w:rPr>
        <w:t xml:space="preserve">контроля в сфере благоустройства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  <w:r w:rsidR="002B26B2">
        <w:rPr>
          <w:b/>
        </w:rPr>
        <w:t xml:space="preserve"> </w:t>
      </w:r>
      <w:proofErr w:type="spellStart"/>
      <w:r>
        <w:rPr>
          <w:b/>
        </w:rPr>
        <w:t>Нижнесуэтукского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сельсовета</w:t>
      </w:r>
    </w:p>
    <w:p w:rsidR="008F4385" w:rsidRDefault="008F4385">
      <w:pPr>
        <w:pStyle w:val="a3"/>
        <w:spacing w:before="4"/>
        <w:rPr>
          <w:b/>
          <w:sz w:val="20"/>
        </w:rPr>
      </w:pPr>
    </w:p>
    <w:p w:rsidR="008F4385" w:rsidRDefault="00AD404A">
      <w:pPr>
        <w:pStyle w:val="a3"/>
        <w:spacing w:before="1"/>
        <w:ind w:left="1097" w:right="92"/>
        <w:jc w:val="center"/>
      </w:pPr>
      <w:r>
        <w:t>Срок</w:t>
      </w:r>
      <w:r>
        <w:rPr>
          <w:spacing w:val="36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публичного</w:t>
      </w:r>
      <w:r>
        <w:rPr>
          <w:spacing w:val="35"/>
        </w:rPr>
        <w:t xml:space="preserve"> </w:t>
      </w:r>
      <w:r>
        <w:t>обсуждения: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01</w:t>
      </w:r>
      <w:r>
        <w:rPr>
          <w:spacing w:val="34"/>
        </w:rPr>
        <w:t xml:space="preserve"> </w:t>
      </w:r>
      <w:r>
        <w:t>октября</w:t>
      </w:r>
      <w:r>
        <w:rPr>
          <w:spacing w:val="36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2023</w:t>
      </w:r>
    </w:p>
    <w:p w:rsidR="008F4385" w:rsidRDefault="00AD404A">
      <w:pPr>
        <w:pStyle w:val="a3"/>
        <w:spacing w:before="40"/>
        <w:ind w:left="541"/>
      </w:pPr>
      <w:r>
        <w:t>года.</w:t>
      </w:r>
    </w:p>
    <w:p w:rsidR="008F4385" w:rsidRDefault="008F4385">
      <w:pPr>
        <w:pStyle w:val="a3"/>
        <w:spacing w:before="10"/>
        <w:rPr>
          <w:sz w:val="20"/>
        </w:rPr>
      </w:pPr>
    </w:p>
    <w:p w:rsidR="008F4385" w:rsidRDefault="00AD404A">
      <w:pPr>
        <w:pStyle w:val="a3"/>
        <w:ind w:left="102"/>
      </w:pPr>
      <w:r>
        <w:t>Предложения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8F4385" w:rsidRDefault="008F4385">
      <w:pPr>
        <w:pStyle w:val="a3"/>
      </w:pP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proofErr w:type="spellStart"/>
      <w:r>
        <w:rPr>
          <w:sz w:val="21"/>
        </w:rPr>
        <w:t>pocta_suetuk@mail.ru</w:t>
      </w:r>
      <w:proofErr w:type="spellEnd"/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нарочным:</w:t>
      </w:r>
      <w:r>
        <w:rPr>
          <w:spacing w:val="-5"/>
          <w:sz w:val="24"/>
        </w:rPr>
        <w:t xml:space="preserve"> </w:t>
      </w:r>
      <w:proofErr w:type="gramStart"/>
      <w:r>
        <w:rPr>
          <w:sz w:val="21"/>
        </w:rPr>
        <w:t>Красноярский</w:t>
      </w:r>
      <w:r>
        <w:rPr>
          <w:spacing w:val="-6"/>
          <w:sz w:val="21"/>
        </w:rPr>
        <w:t xml:space="preserve"> </w:t>
      </w:r>
      <w:r>
        <w:rPr>
          <w:sz w:val="21"/>
        </w:rPr>
        <w:t>край,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Ермаковский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район,</w:t>
      </w:r>
      <w:r>
        <w:rPr>
          <w:spacing w:val="-6"/>
          <w:sz w:val="21"/>
        </w:rPr>
        <w:t xml:space="preserve"> </w:t>
      </w:r>
      <w:r>
        <w:rPr>
          <w:sz w:val="21"/>
        </w:rPr>
        <w:t>с.</w:t>
      </w:r>
      <w:r>
        <w:rPr>
          <w:spacing w:val="-4"/>
          <w:sz w:val="21"/>
        </w:rPr>
        <w:t xml:space="preserve"> </w:t>
      </w:r>
      <w:r>
        <w:rPr>
          <w:sz w:val="21"/>
        </w:rPr>
        <w:t>Нижний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Суэтук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ул.</w:t>
      </w:r>
      <w:r>
        <w:rPr>
          <w:spacing w:val="-3"/>
          <w:sz w:val="21"/>
        </w:rPr>
        <w:t xml:space="preserve"> </w:t>
      </w:r>
      <w:r>
        <w:rPr>
          <w:sz w:val="21"/>
        </w:rPr>
        <w:t>Советская,</w:t>
      </w:r>
      <w:r>
        <w:rPr>
          <w:spacing w:val="-3"/>
          <w:sz w:val="21"/>
        </w:rPr>
        <w:t xml:space="preserve"> </w:t>
      </w:r>
      <w:r>
        <w:rPr>
          <w:sz w:val="21"/>
        </w:rPr>
        <w:t>д.</w:t>
      </w:r>
      <w:r>
        <w:rPr>
          <w:spacing w:val="-4"/>
          <w:sz w:val="21"/>
        </w:rPr>
        <w:t xml:space="preserve"> </w:t>
      </w:r>
      <w:r>
        <w:rPr>
          <w:sz w:val="21"/>
        </w:rPr>
        <w:t>5</w:t>
      </w:r>
      <w:r>
        <w:rPr>
          <w:sz w:val="24"/>
        </w:rPr>
        <w:t>;</w:t>
      </w:r>
      <w:proofErr w:type="gramEnd"/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отправлением:</w:t>
      </w:r>
      <w:r>
        <w:rPr>
          <w:spacing w:val="14"/>
          <w:sz w:val="24"/>
        </w:rPr>
        <w:t xml:space="preserve"> </w:t>
      </w:r>
      <w:r>
        <w:rPr>
          <w:sz w:val="24"/>
        </w:rPr>
        <w:t>662822,</w:t>
      </w:r>
      <w:r>
        <w:rPr>
          <w:spacing w:val="24"/>
          <w:sz w:val="24"/>
        </w:rPr>
        <w:t xml:space="preserve"> </w:t>
      </w:r>
      <w:r>
        <w:rPr>
          <w:sz w:val="24"/>
        </w:rPr>
        <w:t>Красноярский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край,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Ермаковский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Суэтук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Советская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sectPr w:rsidR="008F4385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385"/>
    <w:rsid w:val="002B26B2"/>
    <w:rsid w:val="008F4385"/>
    <w:rsid w:val="00AD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2024-04-11T02:37:00Z</dcterms:created>
  <dcterms:modified xsi:type="dcterms:W3CDTF">2024-04-11T02:37:00Z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