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C1" w:rsidRPr="00942D6F" w:rsidRDefault="00F85EC1" w:rsidP="00F85EC1">
      <w:pPr>
        <w:spacing w:after="0" w:line="240" w:lineRule="auto"/>
        <w:jc w:val="center"/>
        <w:rPr>
          <w:rFonts w:ascii="Times New Roman" w:hAnsi="Times New Roman"/>
          <w:b/>
          <w:sz w:val="28"/>
          <w:szCs w:val="28"/>
        </w:rPr>
      </w:pPr>
      <w:r w:rsidRPr="00942D6F">
        <w:rPr>
          <w:rFonts w:ascii="Times New Roman" w:hAnsi="Times New Roman"/>
          <w:b/>
          <w:sz w:val="28"/>
          <w:szCs w:val="28"/>
        </w:rPr>
        <w:t>Администрация</w:t>
      </w:r>
      <w:r w:rsidR="009D698C">
        <w:rPr>
          <w:rFonts w:ascii="Times New Roman" w:hAnsi="Times New Roman"/>
          <w:b/>
          <w:sz w:val="28"/>
          <w:szCs w:val="28"/>
        </w:rPr>
        <w:t xml:space="preserve"> </w:t>
      </w:r>
      <w:r w:rsidRPr="00942D6F">
        <w:rPr>
          <w:rFonts w:ascii="Times New Roman" w:hAnsi="Times New Roman"/>
          <w:b/>
          <w:sz w:val="28"/>
          <w:szCs w:val="28"/>
        </w:rPr>
        <w:t>Нижнесуэтукского сельсовета</w:t>
      </w:r>
    </w:p>
    <w:p w:rsidR="00F85EC1" w:rsidRPr="00942D6F" w:rsidRDefault="00F85EC1" w:rsidP="00F85EC1">
      <w:pPr>
        <w:spacing w:after="0" w:line="240" w:lineRule="auto"/>
        <w:rPr>
          <w:rFonts w:ascii="Times New Roman" w:hAnsi="Times New Roman"/>
          <w:b/>
          <w:sz w:val="28"/>
          <w:szCs w:val="28"/>
        </w:rPr>
      </w:pPr>
    </w:p>
    <w:p w:rsidR="00F85EC1" w:rsidRPr="00942D6F" w:rsidRDefault="00F85EC1" w:rsidP="00F85EC1">
      <w:pPr>
        <w:spacing w:after="0" w:line="240" w:lineRule="auto"/>
        <w:rPr>
          <w:rFonts w:ascii="Times New Roman" w:hAnsi="Times New Roman"/>
          <w:b/>
          <w:sz w:val="28"/>
          <w:szCs w:val="28"/>
        </w:rPr>
      </w:pPr>
    </w:p>
    <w:p w:rsidR="00F85EC1" w:rsidRPr="00942D6F" w:rsidRDefault="00C96C74" w:rsidP="00F85EC1">
      <w:pPr>
        <w:spacing w:after="0" w:line="240" w:lineRule="auto"/>
        <w:jc w:val="center"/>
        <w:rPr>
          <w:rFonts w:ascii="Times New Roman" w:hAnsi="Times New Roman"/>
          <w:b/>
          <w:sz w:val="28"/>
          <w:szCs w:val="28"/>
        </w:rPr>
      </w:pPr>
      <w:r>
        <w:rPr>
          <w:rFonts w:ascii="Times New Roman" w:hAnsi="Times New Roman"/>
          <w:b/>
          <w:sz w:val="28"/>
          <w:szCs w:val="28"/>
        </w:rPr>
        <w:t>П</w:t>
      </w:r>
      <w:r w:rsidR="00EC2FE0">
        <w:rPr>
          <w:rFonts w:ascii="Times New Roman" w:hAnsi="Times New Roman"/>
          <w:b/>
          <w:sz w:val="28"/>
          <w:szCs w:val="28"/>
        </w:rPr>
        <w:t>ОСТАНОВЛЕНИЕ</w:t>
      </w:r>
    </w:p>
    <w:p w:rsidR="00F85EC1" w:rsidRPr="00942D6F" w:rsidRDefault="009D698C" w:rsidP="00F85EC1">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F85EC1" w:rsidRPr="00105671" w:rsidRDefault="00F85EC1" w:rsidP="00F85EC1">
      <w:pPr>
        <w:spacing w:after="0" w:line="240" w:lineRule="auto"/>
        <w:rPr>
          <w:rFonts w:ascii="Times New Roman" w:hAnsi="Times New Roman"/>
          <w:b/>
          <w:sz w:val="24"/>
          <w:szCs w:val="24"/>
        </w:rPr>
      </w:pPr>
    </w:p>
    <w:p w:rsidR="00F85EC1" w:rsidRPr="00105671" w:rsidRDefault="00C96C74" w:rsidP="009D0B1D">
      <w:pPr>
        <w:tabs>
          <w:tab w:val="left" w:pos="7965"/>
        </w:tabs>
        <w:spacing w:after="0" w:line="240" w:lineRule="auto"/>
        <w:rPr>
          <w:rFonts w:ascii="Times New Roman" w:hAnsi="Times New Roman"/>
          <w:sz w:val="24"/>
          <w:szCs w:val="24"/>
        </w:rPr>
      </w:pPr>
      <w:r w:rsidRPr="00105671">
        <w:rPr>
          <w:rFonts w:ascii="Times New Roman" w:hAnsi="Times New Roman"/>
          <w:sz w:val="24"/>
          <w:szCs w:val="24"/>
        </w:rPr>
        <w:t xml:space="preserve">  </w:t>
      </w:r>
      <w:r w:rsidR="00EC2FE0" w:rsidRPr="00105671">
        <w:rPr>
          <w:rFonts w:ascii="Times New Roman" w:hAnsi="Times New Roman"/>
          <w:sz w:val="24"/>
          <w:szCs w:val="24"/>
        </w:rPr>
        <w:t>17.07.2019г.</w:t>
      </w:r>
      <w:r w:rsidRPr="00105671">
        <w:rPr>
          <w:rFonts w:ascii="Times New Roman" w:hAnsi="Times New Roman"/>
          <w:sz w:val="24"/>
          <w:szCs w:val="24"/>
        </w:rPr>
        <w:t xml:space="preserve">                    </w:t>
      </w:r>
      <w:r w:rsidR="00105671">
        <w:rPr>
          <w:rFonts w:ascii="Times New Roman" w:hAnsi="Times New Roman"/>
          <w:sz w:val="24"/>
          <w:szCs w:val="24"/>
        </w:rPr>
        <w:t xml:space="preserve">               </w:t>
      </w:r>
      <w:r w:rsidRPr="00105671">
        <w:rPr>
          <w:rFonts w:ascii="Times New Roman" w:hAnsi="Times New Roman"/>
          <w:sz w:val="24"/>
          <w:szCs w:val="24"/>
        </w:rPr>
        <w:t xml:space="preserve">      </w:t>
      </w:r>
      <w:r w:rsidR="00F85EC1" w:rsidRPr="00105671">
        <w:rPr>
          <w:rFonts w:ascii="Times New Roman" w:hAnsi="Times New Roman"/>
          <w:sz w:val="24"/>
          <w:szCs w:val="24"/>
        </w:rPr>
        <w:t>село</w:t>
      </w:r>
      <w:r w:rsidR="009D698C" w:rsidRPr="00105671">
        <w:rPr>
          <w:rFonts w:ascii="Times New Roman" w:hAnsi="Times New Roman"/>
          <w:sz w:val="24"/>
          <w:szCs w:val="24"/>
        </w:rPr>
        <w:t xml:space="preserve"> </w:t>
      </w:r>
      <w:r w:rsidR="00F85EC1" w:rsidRPr="00105671">
        <w:rPr>
          <w:rFonts w:ascii="Times New Roman" w:hAnsi="Times New Roman"/>
          <w:sz w:val="24"/>
          <w:szCs w:val="24"/>
        </w:rPr>
        <w:t>Нижний Суэтук</w:t>
      </w:r>
      <w:r w:rsidR="009D698C" w:rsidRPr="00105671">
        <w:rPr>
          <w:rFonts w:ascii="Times New Roman" w:hAnsi="Times New Roman"/>
          <w:sz w:val="24"/>
          <w:szCs w:val="24"/>
        </w:rPr>
        <w:t xml:space="preserve">                 </w:t>
      </w:r>
      <w:r w:rsidR="009D0B1D" w:rsidRPr="00105671">
        <w:rPr>
          <w:rFonts w:ascii="Times New Roman" w:hAnsi="Times New Roman"/>
          <w:sz w:val="24"/>
          <w:szCs w:val="24"/>
        </w:rPr>
        <w:tab/>
      </w:r>
      <w:r w:rsidR="00EC2FE0" w:rsidRPr="00105671">
        <w:rPr>
          <w:rFonts w:ascii="Times New Roman" w:hAnsi="Times New Roman"/>
          <w:sz w:val="24"/>
          <w:szCs w:val="24"/>
        </w:rPr>
        <w:t>№</w:t>
      </w:r>
      <w:r w:rsidR="00105671" w:rsidRPr="00105671">
        <w:rPr>
          <w:rFonts w:ascii="Times New Roman" w:hAnsi="Times New Roman"/>
          <w:sz w:val="24"/>
          <w:szCs w:val="24"/>
        </w:rPr>
        <w:t xml:space="preserve"> </w:t>
      </w:r>
      <w:r w:rsidR="00EC2FE0" w:rsidRPr="00105671">
        <w:rPr>
          <w:rFonts w:ascii="Times New Roman" w:hAnsi="Times New Roman"/>
          <w:sz w:val="24"/>
          <w:szCs w:val="24"/>
        </w:rPr>
        <w:t>26-п</w:t>
      </w:r>
    </w:p>
    <w:p w:rsidR="00EC3680" w:rsidRPr="00105671" w:rsidRDefault="00EC3680" w:rsidP="00EC3680">
      <w:pPr>
        <w:spacing w:after="0" w:line="240" w:lineRule="auto"/>
        <w:rPr>
          <w:rFonts w:ascii="Times New Roman" w:hAnsi="Times New Roman"/>
          <w:sz w:val="24"/>
          <w:szCs w:val="24"/>
        </w:rPr>
      </w:pPr>
    </w:p>
    <w:p w:rsidR="004E4C18" w:rsidRPr="00105671" w:rsidRDefault="004E4C18" w:rsidP="00105671">
      <w:pPr>
        <w:pStyle w:val="a3"/>
        <w:ind w:right="2125"/>
        <w:jc w:val="both"/>
        <w:rPr>
          <w:rFonts w:ascii="Times New Roman" w:hAnsi="Times New Roman"/>
          <w:sz w:val="24"/>
          <w:szCs w:val="24"/>
        </w:rPr>
      </w:pPr>
      <w:r w:rsidRPr="00105671">
        <w:rPr>
          <w:rFonts w:ascii="Times New Roman" w:hAnsi="Times New Roman"/>
          <w:sz w:val="24"/>
          <w:szCs w:val="24"/>
        </w:rPr>
        <w:t>Об утверждении Порядка создания  и использования, в том числе на</w:t>
      </w:r>
      <w:r w:rsidR="00105671" w:rsidRPr="00105671">
        <w:rPr>
          <w:rFonts w:ascii="Times New Roman" w:hAnsi="Times New Roman"/>
          <w:sz w:val="24"/>
          <w:szCs w:val="24"/>
        </w:rPr>
        <w:t xml:space="preserve"> </w:t>
      </w:r>
      <w:r w:rsidRPr="00105671">
        <w:rPr>
          <w:rFonts w:ascii="Times New Roman" w:hAnsi="Times New Roman"/>
          <w:sz w:val="24"/>
          <w:szCs w:val="24"/>
        </w:rPr>
        <w:t>платной основе, парковок (парковочных мест), расположенных на территории автомобильных дорог</w:t>
      </w:r>
      <w:r w:rsidR="00105671">
        <w:rPr>
          <w:rFonts w:ascii="Times New Roman" w:hAnsi="Times New Roman"/>
          <w:sz w:val="24"/>
          <w:szCs w:val="24"/>
        </w:rPr>
        <w:t xml:space="preserve"> </w:t>
      </w:r>
      <w:r w:rsidRPr="00105671">
        <w:rPr>
          <w:rFonts w:ascii="Times New Roman" w:hAnsi="Times New Roman"/>
          <w:sz w:val="24"/>
          <w:szCs w:val="24"/>
        </w:rPr>
        <w:t>общего пользования местного значения в границах</w:t>
      </w:r>
      <w:r w:rsidR="00105671">
        <w:rPr>
          <w:rFonts w:ascii="Times New Roman" w:hAnsi="Times New Roman"/>
          <w:sz w:val="24"/>
          <w:szCs w:val="24"/>
        </w:rPr>
        <w:t xml:space="preserve"> </w:t>
      </w:r>
      <w:r w:rsidRPr="00105671">
        <w:rPr>
          <w:rFonts w:ascii="Times New Roman" w:hAnsi="Times New Roman"/>
          <w:sz w:val="24"/>
          <w:szCs w:val="24"/>
        </w:rPr>
        <w:t xml:space="preserve">Нижнесуэтукского сельсовета </w:t>
      </w:r>
    </w:p>
    <w:p w:rsidR="004E4C18" w:rsidRPr="00105671" w:rsidRDefault="004E4C18" w:rsidP="004E4C18">
      <w:pPr>
        <w:pStyle w:val="a3"/>
        <w:jc w:val="both"/>
        <w:rPr>
          <w:rFonts w:ascii="Times New Roman" w:hAnsi="Times New Roman"/>
          <w:sz w:val="24"/>
          <w:szCs w:val="24"/>
        </w:rPr>
      </w:pPr>
    </w:p>
    <w:p w:rsidR="004E4C18" w:rsidRPr="00105671" w:rsidRDefault="004E4C18" w:rsidP="004E4C18">
      <w:pPr>
        <w:pStyle w:val="a3"/>
        <w:ind w:firstLine="709"/>
        <w:jc w:val="both"/>
        <w:rPr>
          <w:rFonts w:ascii="Times New Roman" w:hAnsi="Times New Roman"/>
          <w:sz w:val="24"/>
          <w:szCs w:val="24"/>
        </w:rPr>
      </w:pPr>
      <w:r w:rsidRPr="00105671">
        <w:rPr>
          <w:rFonts w:ascii="Times New Roman" w:hAnsi="Times New Roman"/>
          <w:sz w:val="24"/>
          <w:szCs w:val="24"/>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181-ФЗ «О социальной защите инвалидов в Российской Федерации», Уставом Нижнесуэтукского сельсовета </w:t>
      </w: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t>ПОСТАНОВЛЯЮ:</w:t>
      </w:r>
    </w:p>
    <w:p w:rsidR="004E4C18" w:rsidRPr="00105671" w:rsidRDefault="004E4C18" w:rsidP="004E4C18">
      <w:pPr>
        <w:pStyle w:val="a3"/>
        <w:ind w:firstLine="709"/>
        <w:jc w:val="both"/>
        <w:rPr>
          <w:rFonts w:ascii="Times New Roman" w:hAnsi="Times New Roman"/>
          <w:sz w:val="24"/>
          <w:szCs w:val="24"/>
        </w:rPr>
      </w:pPr>
      <w:r w:rsidRPr="00105671">
        <w:rPr>
          <w:rFonts w:ascii="Times New Roman" w:hAnsi="Times New Roman"/>
          <w:sz w:val="24"/>
          <w:szCs w:val="24"/>
        </w:rPr>
        <w:t>1.</w:t>
      </w:r>
      <w:r w:rsidRPr="00105671">
        <w:rPr>
          <w:rFonts w:ascii="Times New Roman" w:hAnsi="Times New Roman"/>
          <w:sz w:val="24"/>
          <w:szCs w:val="24"/>
        </w:rPr>
        <w:tab/>
        <w:t>Утвердить Порядок создания и использования, в том числе на платной основе, парковок (парковочных мест), расположенных на территории автомобильных дорог общего пользования местного значения в границах Нижнесуэтукского сельсовета (прилагается).</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w:t>
      </w:r>
      <w:r w:rsidRPr="00105671">
        <w:rPr>
          <w:rFonts w:ascii="Times New Roman" w:hAnsi="Times New Roman"/>
          <w:sz w:val="24"/>
          <w:szCs w:val="24"/>
        </w:rPr>
        <w:tab/>
        <w:t>Настоящее постановление вступает в силу с момента опубликования (обнародования).</w:t>
      </w:r>
    </w:p>
    <w:p w:rsidR="004E4C18" w:rsidRPr="00105671" w:rsidRDefault="004E4C18" w:rsidP="004E4C18">
      <w:pPr>
        <w:pStyle w:val="a3"/>
        <w:jc w:val="both"/>
        <w:rPr>
          <w:rFonts w:ascii="Times New Roman" w:hAnsi="Times New Roman"/>
          <w:sz w:val="24"/>
          <w:szCs w:val="24"/>
        </w:rPr>
      </w:pPr>
    </w:p>
    <w:p w:rsidR="004E4C18" w:rsidRPr="00105671" w:rsidRDefault="004E4C18" w:rsidP="004E4C18">
      <w:pPr>
        <w:pStyle w:val="a3"/>
        <w:jc w:val="both"/>
        <w:rPr>
          <w:rFonts w:ascii="Times New Roman" w:hAnsi="Times New Roman"/>
          <w:sz w:val="24"/>
          <w:szCs w:val="24"/>
        </w:rPr>
      </w:pPr>
    </w:p>
    <w:p w:rsidR="004E4C18" w:rsidRPr="00105671" w:rsidRDefault="004E4C18" w:rsidP="004E4C18">
      <w:pPr>
        <w:pStyle w:val="a3"/>
        <w:jc w:val="both"/>
        <w:rPr>
          <w:rFonts w:ascii="Times New Roman" w:hAnsi="Times New Roman"/>
          <w:sz w:val="24"/>
          <w:szCs w:val="24"/>
        </w:rPr>
      </w:pPr>
    </w:p>
    <w:p w:rsidR="004E4C18" w:rsidRPr="00105671" w:rsidRDefault="00105671" w:rsidP="004E4C18">
      <w:pPr>
        <w:pStyle w:val="a3"/>
        <w:jc w:val="both"/>
        <w:rPr>
          <w:rFonts w:ascii="Times New Roman" w:hAnsi="Times New Roman"/>
          <w:sz w:val="24"/>
          <w:szCs w:val="24"/>
        </w:rPr>
      </w:pPr>
      <w:r w:rsidRPr="00105671">
        <w:rPr>
          <w:rFonts w:ascii="Times New Roman" w:hAnsi="Times New Roman"/>
          <w:sz w:val="24"/>
          <w:szCs w:val="24"/>
        </w:rPr>
        <w:t>Г</w:t>
      </w:r>
      <w:r w:rsidR="004E4C18" w:rsidRPr="00105671">
        <w:rPr>
          <w:rFonts w:ascii="Times New Roman" w:hAnsi="Times New Roman"/>
          <w:sz w:val="24"/>
          <w:szCs w:val="24"/>
        </w:rPr>
        <w:t>лав</w:t>
      </w:r>
      <w:r w:rsidRPr="00105671">
        <w:rPr>
          <w:rFonts w:ascii="Times New Roman" w:hAnsi="Times New Roman"/>
          <w:sz w:val="24"/>
          <w:szCs w:val="24"/>
        </w:rPr>
        <w:t>а</w:t>
      </w:r>
      <w:r w:rsidR="004E4C18" w:rsidRPr="00105671">
        <w:rPr>
          <w:rFonts w:ascii="Times New Roman" w:hAnsi="Times New Roman"/>
          <w:sz w:val="24"/>
          <w:szCs w:val="24"/>
        </w:rPr>
        <w:t xml:space="preserve"> Нижнесуэтук</w:t>
      </w:r>
      <w:r w:rsidRPr="00105671">
        <w:rPr>
          <w:rFonts w:ascii="Times New Roman" w:hAnsi="Times New Roman"/>
          <w:sz w:val="24"/>
          <w:szCs w:val="24"/>
        </w:rPr>
        <w:t>ского сельсовета                           Д.С. Сидоренко</w:t>
      </w:r>
    </w:p>
    <w:p w:rsidR="004E4C18" w:rsidRDefault="004E4C18" w:rsidP="004E4C18">
      <w:pPr>
        <w:pStyle w:val="a3"/>
        <w:jc w:val="both"/>
        <w:rPr>
          <w:rFonts w:ascii="Times New Roman" w:hAnsi="Times New Roman"/>
          <w:sz w:val="28"/>
          <w:szCs w:val="28"/>
        </w:rPr>
      </w:pPr>
    </w:p>
    <w:p w:rsidR="004E4C18" w:rsidRDefault="004E4C18" w:rsidP="004E4C18">
      <w:pPr>
        <w:pStyle w:val="a3"/>
        <w:jc w:val="both"/>
        <w:rPr>
          <w:rFonts w:ascii="Times New Roman" w:hAnsi="Times New Roman"/>
          <w:sz w:val="28"/>
          <w:szCs w:val="28"/>
        </w:rPr>
      </w:pPr>
    </w:p>
    <w:p w:rsidR="004E4C18" w:rsidRDefault="004E4C18" w:rsidP="004E4C18">
      <w:pPr>
        <w:pStyle w:val="a3"/>
        <w:jc w:val="both"/>
        <w:rPr>
          <w:rFonts w:ascii="Times New Roman" w:hAnsi="Times New Roman"/>
          <w:sz w:val="28"/>
          <w:szCs w:val="28"/>
        </w:rPr>
      </w:pPr>
    </w:p>
    <w:p w:rsidR="004E4C18" w:rsidRDefault="004E4C18" w:rsidP="004E4C18">
      <w:pPr>
        <w:pStyle w:val="a3"/>
        <w:jc w:val="both"/>
        <w:rPr>
          <w:rFonts w:ascii="Times New Roman" w:hAnsi="Times New Roman"/>
          <w:sz w:val="28"/>
          <w:szCs w:val="28"/>
        </w:rPr>
      </w:pPr>
    </w:p>
    <w:p w:rsidR="004E4C18" w:rsidRDefault="004E4C18" w:rsidP="004E4C18">
      <w:pPr>
        <w:pStyle w:val="a3"/>
        <w:jc w:val="both"/>
        <w:rPr>
          <w:rFonts w:ascii="Times New Roman" w:hAnsi="Times New Roman"/>
          <w:sz w:val="28"/>
          <w:szCs w:val="28"/>
        </w:rPr>
      </w:pPr>
    </w:p>
    <w:p w:rsidR="004E4C18" w:rsidRDefault="004E4C18" w:rsidP="004E4C18">
      <w:pPr>
        <w:pStyle w:val="a3"/>
        <w:jc w:val="both"/>
        <w:rPr>
          <w:rFonts w:ascii="Times New Roman" w:hAnsi="Times New Roman"/>
          <w:sz w:val="28"/>
          <w:szCs w:val="28"/>
        </w:rPr>
      </w:pPr>
    </w:p>
    <w:p w:rsidR="004E4C18" w:rsidRDefault="004E4C18" w:rsidP="004E4C18">
      <w:pPr>
        <w:pStyle w:val="a3"/>
        <w:jc w:val="both"/>
        <w:rPr>
          <w:rFonts w:ascii="Times New Roman" w:hAnsi="Times New Roman"/>
          <w:sz w:val="28"/>
          <w:szCs w:val="28"/>
        </w:rPr>
      </w:pPr>
    </w:p>
    <w:p w:rsidR="004E4C18" w:rsidRDefault="004E4C18" w:rsidP="004E4C18">
      <w:pPr>
        <w:pStyle w:val="a3"/>
        <w:jc w:val="both"/>
        <w:rPr>
          <w:rFonts w:ascii="Times New Roman" w:hAnsi="Times New Roman"/>
          <w:sz w:val="28"/>
          <w:szCs w:val="28"/>
        </w:rPr>
      </w:pPr>
    </w:p>
    <w:p w:rsidR="004E4C18" w:rsidRDefault="004E4C18" w:rsidP="004E4C18">
      <w:pPr>
        <w:pStyle w:val="a3"/>
        <w:jc w:val="both"/>
        <w:rPr>
          <w:rFonts w:ascii="Times New Roman" w:hAnsi="Times New Roman"/>
          <w:sz w:val="28"/>
          <w:szCs w:val="28"/>
        </w:rPr>
      </w:pPr>
    </w:p>
    <w:p w:rsidR="004E4C18" w:rsidRDefault="004E4C18" w:rsidP="004E4C18">
      <w:pPr>
        <w:pStyle w:val="a3"/>
        <w:jc w:val="both"/>
        <w:rPr>
          <w:rFonts w:ascii="Times New Roman" w:hAnsi="Times New Roman"/>
          <w:sz w:val="28"/>
          <w:szCs w:val="28"/>
        </w:rPr>
      </w:pPr>
    </w:p>
    <w:p w:rsidR="004E4C18" w:rsidRDefault="004E4C18" w:rsidP="004E4C18">
      <w:pPr>
        <w:pStyle w:val="a3"/>
        <w:jc w:val="both"/>
        <w:rPr>
          <w:rFonts w:ascii="Times New Roman" w:hAnsi="Times New Roman"/>
          <w:sz w:val="28"/>
          <w:szCs w:val="28"/>
        </w:rPr>
      </w:pPr>
    </w:p>
    <w:p w:rsidR="00105671" w:rsidRDefault="00105671" w:rsidP="00105671">
      <w:pPr>
        <w:pStyle w:val="a3"/>
        <w:jc w:val="right"/>
        <w:rPr>
          <w:rFonts w:ascii="Times New Roman" w:hAnsi="Times New Roman"/>
          <w:sz w:val="28"/>
          <w:szCs w:val="28"/>
        </w:rPr>
      </w:pPr>
    </w:p>
    <w:p w:rsidR="00105671" w:rsidRDefault="00105671" w:rsidP="00105671">
      <w:pPr>
        <w:pStyle w:val="a3"/>
        <w:ind w:left="2832" w:firstLine="708"/>
        <w:jc w:val="center"/>
        <w:rPr>
          <w:rFonts w:ascii="Times New Roman" w:hAnsi="Times New Roman"/>
          <w:sz w:val="24"/>
          <w:szCs w:val="24"/>
        </w:rPr>
      </w:pPr>
    </w:p>
    <w:p w:rsidR="00105671" w:rsidRDefault="00105671" w:rsidP="00105671">
      <w:pPr>
        <w:pStyle w:val="a3"/>
        <w:ind w:left="2832" w:firstLine="708"/>
        <w:jc w:val="center"/>
        <w:rPr>
          <w:rFonts w:ascii="Times New Roman" w:hAnsi="Times New Roman"/>
          <w:sz w:val="24"/>
          <w:szCs w:val="24"/>
        </w:rPr>
      </w:pPr>
    </w:p>
    <w:p w:rsidR="00105671" w:rsidRDefault="00105671" w:rsidP="00105671">
      <w:pPr>
        <w:pStyle w:val="a3"/>
        <w:ind w:left="2832" w:firstLine="708"/>
        <w:jc w:val="center"/>
        <w:rPr>
          <w:rFonts w:ascii="Times New Roman" w:hAnsi="Times New Roman"/>
          <w:sz w:val="24"/>
          <w:szCs w:val="24"/>
        </w:rPr>
      </w:pPr>
    </w:p>
    <w:p w:rsidR="00105671" w:rsidRDefault="00105671" w:rsidP="00105671">
      <w:pPr>
        <w:pStyle w:val="a3"/>
        <w:ind w:left="2832" w:firstLine="708"/>
        <w:jc w:val="center"/>
        <w:rPr>
          <w:rFonts w:ascii="Times New Roman" w:hAnsi="Times New Roman"/>
          <w:sz w:val="24"/>
          <w:szCs w:val="24"/>
        </w:rPr>
      </w:pPr>
    </w:p>
    <w:p w:rsidR="00105671" w:rsidRDefault="00105671" w:rsidP="00105671">
      <w:pPr>
        <w:pStyle w:val="a3"/>
        <w:ind w:left="2832" w:firstLine="708"/>
        <w:jc w:val="center"/>
        <w:rPr>
          <w:rFonts w:ascii="Times New Roman" w:hAnsi="Times New Roman"/>
          <w:sz w:val="24"/>
          <w:szCs w:val="24"/>
        </w:rPr>
      </w:pPr>
    </w:p>
    <w:p w:rsidR="00105671" w:rsidRDefault="00105671" w:rsidP="00105671">
      <w:pPr>
        <w:pStyle w:val="a3"/>
        <w:ind w:left="2832" w:firstLine="708"/>
        <w:jc w:val="center"/>
        <w:rPr>
          <w:rFonts w:ascii="Times New Roman" w:hAnsi="Times New Roman"/>
          <w:sz w:val="24"/>
          <w:szCs w:val="24"/>
        </w:rPr>
      </w:pPr>
    </w:p>
    <w:p w:rsidR="00105671" w:rsidRDefault="00105671" w:rsidP="00105671">
      <w:pPr>
        <w:pStyle w:val="a3"/>
        <w:ind w:left="2832" w:firstLine="708"/>
        <w:jc w:val="center"/>
        <w:rPr>
          <w:rFonts w:ascii="Times New Roman" w:hAnsi="Times New Roman"/>
          <w:sz w:val="24"/>
          <w:szCs w:val="24"/>
        </w:rPr>
      </w:pPr>
    </w:p>
    <w:p w:rsidR="00105671" w:rsidRDefault="00105671" w:rsidP="00105671">
      <w:pPr>
        <w:pStyle w:val="a3"/>
        <w:ind w:left="2832" w:firstLine="708"/>
        <w:jc w:val="center"/>
        <w:rPr>
          <w:rFonts w:ascii="Times New Roman" w:hAnsi="Times New Roman"/>
          <w:sz w:val="24"/>
          <w:szCs w:val="24"/>
        </w:rPr>
      </w:pPr>
    </w:p>
    <w:p w:rsidR="00105671" w:rsidRPr="00105671" w:rsidRDefault="00105671" w:rsidP="00105671">
      <w:pPr>
        <w:pStyle w:val="a3"/>
        <w:ind w:left="2832" w:firstLine="708"/>
        <w:rPr>
          <w:rFonts w:ascii="Times New Roman" w:hAnsi="Times New Roman"/>
          <w:sz w:val="24"/>
          <w:szCs w:val="24"/>
        </w:rPr>
      </w:pPr>
      <w:r>
        <w:rPr>
          <w:rFonts w:ascii="Times New Roman" w:hAnsi="Times New Roman"/>
          <w:sz w:val="24"/>
          <w:szCs w:val="24"/>
        </w:rPr>
        <w:lastRenderedPageBreak/>
        <w:t xml:space="preserve">                               </w:t>
      </w:r>
      <w:r w:rsidRPr="00105671">
        <w:rPr>
          <w:rFonts w:ascii="Times New Roman" w:hAnsi="Times New Roman"/>
          <w:sz w:val="24"/>
          <w:szCs w:val="24"/>
        </w:rPr>
        <w:t xml:space="preserve"> Приложение № 1</w:t>
      </w:r>
    </w:p>
    <w:p w:rsidR="00105671" w:rsidRPr="00105671" w:rsidRDefault="00105671" w:rsidP="00105671">
      <w:pPr>
        <w:pStyle w:val="a3"/>
        <w:ind w:left="4248" w:firstLine="708"/>
        <w:jc w:val="center"/>
        <w:rPr>
          <w:rFonts w:ascii="Times New Roman" w:hAnsi="Times New Roman"/>
          <w:sz w:val="24"/>
          <w:szCs w:val="24"/>
        </w:rPr>
      </w:pPr>
      <w:r w:rsidRPr="00105671">
        <w:rPr>
          <w:rFonts w:ascii="Times New Roman" w:hAnsi="Times New Roman"/>
          <w:sz w:val="24"/>
          <w:szCs w:val="24"/>
        </w:rPr>
        <w:t>к постановлению администрации</w:t>
      </w:r>
    </w:p>
    <w:p w:rsidR="00105671" w:rsidRPr="00105671" w:rsidRDefault="00105671" w:rsidP="00105671">
      <w:pPr>
        <w:pStyle w:val="a3"/>
        <w:tabs>
          <w:tab w:val="left" w:pos="5445"/>
          <w:tab w:val="right" w:pos="9496"/>
        </w:tabs>
        <w:rPr>
          <w:rFonts w:ascii="Times New Roman" w:hAnsi="Times New Roman"/>
          <w:sz w:val="24"/>
          <w:szCs w:val="24"/>
        </w:rPr>
      </w:pPr>
      <w:r w:rsidRPr="00105671">
        <w:rPr>
          <w:rFonts w:ascii="Times New Roman" w:hAnsi="Times New Roman"/>
          <w:sz w:val="24"/>
          <w:szCs w:val="24"/>
        </w:rPr>
        <w:tab/>
        <w:t>Нижнесуэтукского сельсовета</w:t>
      </w:r>
    </w:p>
    <w:p w:rsidR="004E4C18" w:rsidRPr="00105671" w:rsidRDefault="00105671" w:rsidP="00105671">
      <w:pPr>
        <w:pStyle w:val="a3"/>
        <w:ind w:left="3540" w:firstLine="708"/>
        <w:rPr>
          <w:rFonts w:ascii="Times New Roman" w:hAnsi="Times New Roman"/>
          <w:sz w:val="24"/>
          <w:szCs w:val="24"/>
        </w:rPr>
      </w:pPr>
      <w:r>
        <w:rPr>
          <w:rFonts w:ascii="Times New Roman" w:hAnsi="Times New Roman"/>
          <w:sz w:val="24"/>
          <w:szCs w:val="24"/>
        </w:rPr>
        <w:t xml:space="preserve">                   </w:t>
      </w:r>
      <w:r w:rsidRPr="00105671">
        <w:rPr>
          <w:rFonts w:ascii="Times New Roman" w:hAnsi="Times New Roman"/>
          <w:sz w:val="24"/>
          <w:szCs w:val="24"/>
        </w:rPr>
        <w:t xml:space="preserve"> от 17.07.2019г.   № 2</w:t>
      </w:r>
      <w:r w:rsidR="00832AC5">
        <w:rPr>
          <w:rFonts w:ascii="Times New Roman" w:hAnsi="Times New Roman"/>
          <w:sz w:val="24"/>
          <w:szCs w:val="24"/>
        </w:rPr>
        <w:t>6</w:t>
      </w:r>
      <w:r w:rsidRPr="00105671">
        <w:rPr>
          <w:rFonts w:ascii="Times New Roman" w:hAnsi="Times New Roman"/>
          <w:sz w:val="24"/>
          <w:szCs w:val="24"/>
        </w:rPr>
        <w:t>-п</w:t>
      </w:r>
    </w:p>
    <w:p w:rsidR="00105671" w:rsidRPr="00105671" w:rsidRDefault="00105671" w:rsidP="004E4C18">
      <w:pPr>
        <w:pStyle w:val="a3"/>
        <w:jc w:val="center"/>
        <w:rPr>
          <w:rFonts w:ascii="Times New Roman" w:hAnsi="Times New Roman"/>
          <w:sz w:val="24"/>
          <w:szCs w:val="24"/>
        </w:rPr>
      </w:pPr>
    </w:p>
    <w:p w:rsidR="004E4C18" w:rsidRPr="00105671" w:rsidRDefault="004E4C18" w:rsidP="004E4C18">
      <w:pPr>
        <w:pStyle w:val="a3"/>
        <w:jc w:val="center"/>
        <w:rPr>
          <w:rFonts w:ascii="Times New Roman" w:hAnsi="Times New Roman"/>
          <w:sz w:val="24"/>
          <w:szCs w:val="24"/>
        </w:rPr>
      </w:pPr>
      <w:r w:rsidRPr="00105671">
        <w:rPr>
          <w:rFonts w:ascii="Times New Roman" w:hAnsi="Times New Roman"/>
          <w:sz w:val="24"/>
          <w:szCs w:val="24"/>
        </w:rPr>
        <w:t>ПОРЯДОК</w:t>
      </w:r>
    </w:p>
    <w:p w:rsidR="004E4C18" w:rsidRPr="00105671" w:rsidRDefault="004E4C18" w:rsidP="004E4C18">
      <w:pPr>
        <w:pStyle w:val="a3"/>
        <w:jc w:val="center"/>
        <w:rPr>
          <w:rFonts w:ascii="Times New Roman" w:hAnsi="Times New Roman"/>
          <w:sz w:val="24"/>
          <w:szCs w:val="24"/>
        </w:rPr>
      </w:pPr>
      <w:r w:rsidRPr="00105671">
        <w:rPr>
          <w:rFonts w:ascii="Times New Roman" w:hAnsi="Times New Roman"/>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на территории Нижнесуэтукского сельсовета</w:t>
      </w:r>
    </w:p>
    <w:p w:rsidR="004E4C18" w:rsidRPr="00105671" w:rsidRDefault="004E4C18" w:rsidP="004E4C18">
      <w:pPr>
        <w:pStyle w:val="a3"/>
        <w:jc w:val="both"/>
        <w:rPr>
          <w:rFonts w:ascii="Times New Roman" w:hAnsi="Times New Roman"/>
          <w:sz w:val="24"/>
          <w:szCs w:val="24"/>
        </w:rPr>
      </w:pP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t xml:space="preserve">1. Общие положения </w:t>
      </w:r>
    </w:p>
    <w:p w:rsidR="004E4C18" w:rsidRPr="00105671" w:rsidRDefault="004E4C18" w:rsidP="004E4C18">
      <w:pPr>
        <w:pStyle w:val="a3"/>
        <w:ind w:firstLine="709"/>
        <w:jc w:val="both"/>
        <w:rPr>
          <w:rFonts w:ascii="Times New Roman" w:hAnsi="Times New Roman"/>
          <w:sz w:val="24"/>
          <w:szCs w:val="24"/>
        </w:rPr>
      </w:pPr>
      <w:r w:rsidRPr="00105671">
        <w:rPr>
          <w:rFonts w:ascii="Times New Roman" w:hAnsi="Times New Roman"/>
          <w:sz w:val="24"/>
          <w:szCs w:val="24"/>
        </w:rPr>
        <w:t>1.1. Настоящий Порядок разработан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181-ФЗ «О социальной защите инвалидов в Российской Федерации», другими нормативными правовыми актами и регулирует отношения, возникающие в связи с использованием автомобильных дорог и осуществлением дорожной деятельности.</w:t>
      </w:r>
    </w:p>
    <w:p w:rsidR="004E4C18" w:rsidRPr="00105671" w:rsidRDefault="004E4C18" w:rsidP="004E4C18">
      <w:pPr>
        <w:pStyle w:val="a3"/>
        <w:ind w:firstLine="709"/>
        <w:jc w:val="both"/>
        <w:rPr>
          <w:rFonts w:ascii="Times New Roman" w:hAnsi="Times New Roman"/>
          <w:sz w:val="24"/>
          <w:szCs w:val="24"/>
        </w:rPr>
      </w:pPr>
      <w:r w:rsidRPr="00105671">
        <w:rPr>
          <w:rFonts w:ascii="Times New Roman" w:hAnsi="Times New Roman"/>
          <w:sz w:val="24"/>
          <w:szCs w:val="24"/>
        </w:rPr>
        <w:t xml:space="preserve">1.2. На автомобильных дорогах общего пользования местного значения (далее - автомобильные дороги) могут создаваться парковки (парковочные места), в том числе на платной основе. </w:t>
      </w:r>
    </w:p>
    <w:p w:rsidR="004E4C18" w:rsidRPr="00105671" w:rsidRDefault="004E4C18" w:rsidP="004E4C18">
      <w:pPr>
        <w:pStyle w:val="a3"/>
        <w:ind w:firstLine="709"/>
        <w:jc w:val="both"/>
        <w:rPr>
          <w:rFonts w:ascii="Times New Roman" w:hAnsi="Times New Roman"/>
          <w:sz w:val="24"/>
          <w:szCs w:val="24"/>
        </w:rPr>
      </w:pPr>
      <w:r w:rsidRPr="00105671">
        <w:rPr>
          <w:rFonts w:ascii="Times New Roman" w:hAnsi="Times New Roman"/>
          <w:sz w:val="24"/>
          <w:szCs w:val="24"/>
        </w:rPr>
        <w:t>1.3. 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находящихся в границах Нижнесуэтукского сельсовета.</w:t>
      </w:r>
    </w:p>
    <w:p w:rsidR="004E4C18" w:rsidRPr="00105671" w:rsidRDefault="004E4C18" w:rsidP="004E4C18">
      <w:pPr>
        <w:pStyle w:val="a3"/>
        <w:ind w:firstLine="709"/>
        <w:jc w:val="both"/>
        <w:rPr>
          <w:rFonts w:ascii="Times New Roman" w:hAnsi="Times New Roman"/>
          <w:sz w:val="24"/>
          <w:szCs w:val="24"/>
        </w:rPr>
      </w:pPr>
      <w:r w:rsidRPr="00105671">
        <w:rPr>
          <w:rFonts w:ascii="Times New Roman" w:hAnsi="Times New Roman"/>
          <w:sz w:val="24"/>
          <w:szCs w:val="24"/>
        </w:rPr>
        <w:t xml:space="preserve">1.4. В настоящем Порядке используются следующие понятия: </w:t>
      </w: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t>«парковка (парковочное место)» - специально оборудованная площадка, являющаяся, в том числе, частью зданий, строений, сооружений, частью дороги и примыкающая к проезжей части и (или) тротуару, обочине, эстакаде, мосту, либо являющаяся частью подэстакадных (подмостовых) пространств, площадей и иных объектов улично-дорожной сети и предназначенная для стоянки и остановки транспортных средств;</w:t>
      </w: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t>«транспортное средство»  – устройство, предназначенное для перевозки по дорогам людей, грузов или установленного на нем оборудования и подлежащее государственной регистрации (автомобиль, автобус, мотоцикл, мотороллер, прицеп к автомобилю, другое самоходное транспортное средство, машина или механизм на пневматическом или гусеничном ходу);</w:t>
      </w: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t xml:space="preserve">«бесплатная парковка» – парковка, предназначенная для стоянки и остановки транспортных средств на безвозмездной основе; </w:t>
      </w: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t xml:space="preserve">«платная парковка» – парковка, предназначенная для стоянки и остановки транспортных средств на возмездной основе; </w:t>
      </w: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t>«оператор парковки» - юридическое лицо или индивидуальный предприниматель, осуществляющие по договору с администрацией сельсовета строительство, ввод в эксплуатацию платных парковок и предоставление услуг по размещению  и хранению транспортных средств;</w:t>
      </w: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t>«пункт взимания платы» - пункт, позволяющий пользователю платной парковки осуществлять оплату стоимости пользования парковкой;</w:t>
      </w: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t>«работник парковки» - представитель администрации сельсовета, осуществляющий на платной парковке контроль за использованием парковки в соответствии с настоящим Порядком;</w:t>
      </w: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t>«пользователь парковки» - водитель транспортного средства, который въехал на территорию парковки и разместил на ней транспортное средство;</w:t>
      </w: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lastRenderedPageBreak/>
        <w:t>«машиноместо» – обособленная часть  парковки (парковочного места), ограниченная конструкционными элементами и (или) линиями разметки и предназначенная для размещения одного транспортного средства.</w:t>
      </w:r>
    </w:p>
    <w:p w:rsidR="004E4C18" w:rsidRPr="00105671" w:rsidRDefault="004E4C18" w:rsidP="004E4C18">
      <w:pPr>
        <w:pStyle w:val="a3"/>
        <w:jc w:val="both"/>
        <w:rPr>
          <w:rFonts w:ascii="Times New Roman" w:hAnsi="Times New Roman"/>
          <w:sz w:val="24"/>
          <w:szCs w:val="24"/>
        </w:rPr>
      </w:pPr>
      <w:r w:rsidRPr="00105671">
        <w:rPr>
          <w:rFonts w:ascii="Times New Roman" w:hAnsi="Times New Roman"/>
          <w:sz w:val="24"/>
          <w:szCs w:val="24"/>
        </w:rPr>
        <w:t>Для целей настоящего Порядка также используются термины и понятия в том же значении, что и в Федеральном законе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2. Порядок создания парковок </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2.1. Парковки (парковочные места) являются элементом автомобильной дороги и предназначены для обеспечения дорожного движения, в том числе его безопасности.</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2.2. Парковки создаются с целью улучшения условий движения транспорта,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2.3. Парковки размещаются на земельных участках, в зданиях, строениях, сооружениях, находящихся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в соответствии со схемами размещения парковок.</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2.4. Решение о создании парковки принимается администрацией </w:t>
      </w:r>
      <w:r w:rsidR="002A3743" w:rsidRPr="00105671">
        <w:rPr>
          <w:rFonts w:ascii="Times New Roman" w:hAnsi="Times New Roman"/>
          <w:sz w:val="24"/>
          <w:szCs w:val="24"/>
        </w:rPr>
        <w:t>Нижнесуэтукского сельсовета</w:t>
      </w:r>
      <w:r w:rsidRPr="00105671">
        <w:rPr>
          <w:rFonts w:ascii="Times New Roman" w:hAnsi="Times New Roman"/>
          <w:sz w:val="24"/>
          <w:szCs w:val="24"/>
        </w:rPr>
        <w:t xml:space="preserve"> (далее – Уполномоченный орган) после согласования с руководителем ОГИБДД и оформляется постановлением администрации </w:t>
      </w:r>
      <w:r w:rsidR="002A3743" w:rsidRPr="00105671">
        <w:rPr>
          <w:rFonts w:ascii="Times New Roman" w:hAnsi="Times New Roman"/>
          <w:sz w:val="24"/>
          <w:szCs w:val="24"/>
        </w:rPr>
        <w:t>Нижнесуэтукского сельсовета</w:t>
      </w:r>
      <w:r w:rsidRPr="00105671">
        <w:rPr>
          <w:rFonts w:ascii="Times New Roman" w:hAnsi="Times New Roman"/>
          <w:sz w:val="24"/>
          <w:szCs w:val="24"/>
        </w:rPr>
        <w:t xml:space="preserve">. </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2.5. 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 </w:t>
      </w:r>
      <w:r w:rsidR="002A3743" w:rsidRPr="00105671">
        <w:rPr>
          <w:rFonts w:ascii="Times New Roman" w:hAnsi="Times New Roman"/>
          <w:sz w:val="24"/>
          <w:szCs w:val="24"/>
        </w:rPr>
        <w:t>Нижнесуэтукского сельсовета</w:t>
      </w:r>
      <w:r w:rsidRPr="00105671">
        <w:rPr>
          <w:rFonts w:ascii="Times New Roman" w:hAnsi="Times New Roman"/>
          <w:sz w:val="24"/>
          <w:szCs w:val="24"/>
        </w:rPr>
        <w:t>.</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2.6. Уполномоченный орган осуществляет контроль и координацию работ по организации парковок и их деятельности, заключает договоры на эксплуатацию платных парковок с операторами  платных парковок и ведет Реестр парковок, расположенных в границах </w:t>
      </w:r>
      <w:r w:rsidR="002A3743" w:rsidRPr="00105671">
        <w:rPr>
          <w:rFonts w:ascii="Times New Roman" w:hAnsi="Times New Roman"/>
          <w:sz w:val="24"/>
          <w:szCs w:val="24"/>
        </w:rPr>
        <w:t>Нижнесуэтукского сельсовета</w:t>
      </w:r>
      <w:r w:rsidRPr="00105671">
        <w:rPr>
          <w:rFonts w:ascii="Times New Roman" w:hAnsi="Times New Roman"/>
          <w:sz w:val="24"/>
          <w:szCs w:val="24"/>
        </w:rPr>
        <w:t>.</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2.7. Основаниями для досрочного расторжения договора на эксплуатацию платной парковки являются:</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нарушение оператором платной парковки обязанностей, предусмотренных пунктом 4.8 настоящего Порядка;</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систематические нарушения оператором платной парковки (более двух раз в квартал) правил эксплуатации парковок, выявленные и официально оформленные Уполномоченным органом;</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невнесение оператором платной парковки в течение более шести месяцев без уважительных причин платы по договору эксплуатации платной парковки.</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 2.8. Создание парковки осуществляется в соответствии с проектно-сметной документацией, разработанной и согласованной в установленном законодательством порядке. Ввод парковки в эксплуатацию осуществляется на основании акта ввода парковки в эксплуатацию.</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2.9. Деление территории муниципального образования на парковочные зоны определяет и утверждает Уполномоченный орган.</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2.10.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2.11. Оператор платных парковок обеспечивает в соответствии с постановлениями администрации сельсовета:</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оснащение парковок специальным оборудованием, дорожными знаками и нанесение разметки в соответствии с утвержденными проектами по организации (строительства) парковок;</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lastRenderedPageBreak/>
        <w:t>- наблюдение за исправностью оборудования парковок, поддержание его в рабочем состоянии, охрану оборудования, уборку бытового мусора на территории парковок;</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контроль за соблюдением правил пользования парковками водителями транспортных средств, в том числе за использованием мест, выделенных для паркования специальных транспортных средств инвалидов и лиц с ограниченными возможностями здоровья, за своевременной и правильной оплатой времени нахождения на местах парковки, за установкой транспортных средств в соответствии с требованиями дорожных знаков и разметки парковок.</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2.12. Уполномоченный орган определяет:</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 - количество бесплатных парковок (парковочных мест) на автомобильных дорогах, и места их расположения; </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общее количество машиномест на парковках, которое не может быть менее числа зарегистрированных на территории сельсовета транспортных средств;</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общее количество машиномест и количество специально оборудованных машиномест, предназначенных для инвалидов и лиц с ограниченными возможностями здоровья, на каждой парковке;</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является ли данная парковка платной или бесплатной;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иные параметры парковок.</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2.13. Бесплатные парковки организовываются в обязательном порядке: </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 - при объектах органов государственной власти и органов  местного самоуправления; </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 при объектах здравоохранения, образования, социальной защиты и жилищного фонда; </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 на дорогах. </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2.14. На каждой парковке,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2.15. Площадь парковки (парковочного места)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(парковочных местах).</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2.16. Решение о приостановлении или прекращении использования парковки (парковочного места) принимается Уполномоченным органом в случаях:</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производства работ по ремонту (реконструкции) проезжей части автомобильной дороги, на участке которой расположена парковка (парковочное место);</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изменения схемы организации дорожного движения, на участке автомобильной дороги, на котором расположена парковка (парковочное место);</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нарушения порядка эксплуатации парковки (парковочного места).</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3. Порядок использования парковок</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3.1. Размещение транспортных средств на парковках осуществляется за плату или без взимания платы.</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3.2. Методика расчета и максимальный размер платы за пользование платной парковкой и размер платы за пользование платными парковками определяется (устанавливается) постановлением администрации муниципального образования.</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3.3.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lastRenderedPageBreak/>
        <w:t>3.4. Плата за пользование платной парковкой не взимается с:</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транспортных средств инвалидов (при наличии у водителя документа, подтверждающего инвалидность), оборудованных в соответствии с требованиями Правил дорожного движения;</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транспортных средств, на владельцев которых распространяются льготы за пользование парковкой в соответствии с законодательством Российской Федерации, муниципальными нормативными актами, при наличии подтверждающих документов.</w:t>
      </w:r>
    </w:p>
    <w:p w:rsidR="004E4C18" w:rsidRPr="00105671" w:rsidRDefault="004E4C18" w:rsidP="00105671">
      <w:pPr>
        <w:pStyle w:val="a3"/>
        <w:ind w:firstLine="709"/>
        <w:jc w:val="both"/>
        <w:rPr>
          <w:rFonts w:ascii="Times New Roman" w:hAnsi="Times New Roman"/>
          <w:sz w:val="24"/>
          <w:szCs w:val="24"/>
        </w:rPr>
      </w:pP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4. Организация работы парковок </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4.1. Размещение транспортных средств на парковке осуществляется строго в соответствии с нанесенной разметкой.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4.2. Работник парковки обеспечивает:</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безопасность функционирования парковки, поступление платы за пользование парковкой, организацию движения транспортных средств по территории парковки, уборку территории парковки;</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4.3. Работник парковки имеет право:</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требовать от пользователей парковки соблюдения настоящего Порядка;</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предъявлять пользователям,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требовать предъявления подтверждающих документов, дающих право на бесплатное размещение транспортного средства на парковке.</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4.4. Работник парковки обязан:</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контролировать размещение транспортных средств па парковке в соответствии с требованиями дорожных знаков и разметки;</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xml:space="preserve">- контролировать оплату за пользование парковкой, выписывать квитанции пользователям парковки, в случае, если парковка производилась </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без предварительной оплаты;</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по желанию пользователя информировать его о правилах пользования парковкой, установленных настоящим Порядком, о правилах обращения с оборудованием парковки и принципах его работы.</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4.5. Пользователь парковок имеет право получать информацию о правилах пользования парковкой, о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4.6. Пользователи парковок обязаны:</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соблюдать требования настоящего Порядка, Правил дорожного движения Российской Федерации;</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при пользовании платной парковкой оплатить установленную стоимость пользования данным объектом с учетом фактического времени пребывания на нем (кратно 1 часу, 1 суткам);</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сохранять документ об оплате за пользование платной парковой до момента выезда с нее.</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4.7. Пользователям парковок запрещается:</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препятствовать нормальной работе пунктов оплаты;</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блокировать подъезд (выезд) транспортных средств на парковку;</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создавать друг другу препятствия и ограничения в пользовании парковкой;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lastRenderedPageBreak/>
        <w:t>- оставлять транспортное средство на платной парковке без оплаты услуг за пользование парковкой;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нарушать общественный порядок;</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загрязнять территорию парковки;</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разрушать оборудование пунктов оплаты;</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совершать иные действия, нарушающие установленный порядок использования платных парковок.</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4.8. Оператор парковки обязан:</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 движения;</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обеспечивать соответствие транспортно-эксплуатационных характеристик парковки нормативным требованиям;</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обеспечивать наличие информации о местах приема письменных претензий пользователей.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4.9.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4.10. 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4.11.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4.12.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4.13. Пользователь парковки заключает с оператором публичный, договор (далее - договор) путем оплаты пользователем стоянки транспортного средства на платной парковке.</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4.14.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4.15. Не допускается взимание с пользователей каких-либо иных платежей, кроме платы за пользование платными парковками.</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4.16.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В качестве документов, подтверждающих заключение договора с оператором и оплату за пользование платной парковкой, используются квитанцию с фиксацией времени и даты постановки транспортного средства на платную парковку, дающие право на пользование платной парковкой.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lastRenderedPageBreak/>
        <w:t>4.17.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а) полное официальное наименование, адрес (место нахождения) и сведения о государственной регистрации оператора;</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б) условия договора и порядок оплаты услуг, предоставляемых оператором, в том числе:</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правила пользования парковкой;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размер платы за пользование на платной основе парковкой;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 порядок и способы внесения соответствующего размера платы; наличие альтернативных бесплатных парковок;</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в) адрес и номер телефона подразделения оператора, осуществляющего прием претензий пользователей;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г) адрес и номер телефона Отдела ГИБДД МВД РФ;</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д) адрес и номер телефона подразделения по защите прав потребителей;</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е) адрес и номер телефона администрации Нижнесуэтукского сельсовета.</w:t>
      </w:r>
    </w:p>
    <w:p w:rsidR="004E4C18" w:rsidRPr="00105671" w:rsidRDefault="004E4C18" w:rsidP="00105671">
      <w:pPr>
        <w:pStyle w:val="a3"/>
        <w:ind w:firstLine="709"/>
        <w:jc w:val="both"/>
        <w:rPr>
          <w:rFonts w:ascii="Times New Roman" w:hAnsi="Times New Roman"/>
          <w:sz w:val="24"/>
          <w:szCs w:val="24"/>
        </w:rPr>
      </w:pPr>
      <w:r w:rsidRPr="00105671">
        <w:rPr>
          <w:rFonts w:ascii="Times New Roman" w:hAnsi="Times New Roman"/>
          <w:sz w:val="24"/>
          <w:szCs w:val="24"/>
        </w:rPr>
        <w:t>4.18.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2E77D2" w:rsidRPr="00105671" w:rsidRDefault="004E4C18" w:rsidP="00105671">
      <w:pPr>
        <w:pStyle w:val="a3"/>
        <w:ind w:firstLine="709"/>
        <w:jc w:val="both"/>
        <w:rPr>
          <w:sz w:val="24"/>
          <w:szCs w:val="24"/>
        </w:rPr>
      </w:pPr>
      <w:r w:rsidRPr="00105671">
        <w:rPr>
          <w:rFonts w:ascii="Times New Roman" w:hAnsi="Times New Roman"/>
          <w:sz w:val="24"/>
          <w:szCs w:val="24"/>
        </w:rPr>
        <w:t>4.19. При хранении и использовании оператором данных о пользователе, предусмотренных пунктом 4.18 настоящего Порядка, необходимо исключить свободный доступ к этим данным третьих лиц.</w:t>
      </w:r>
    </w:p>
    <w:sectPr w:rsidR="002E77D2" w:rsidRPr="00105671" w:rsidSect="00E62E39">
      <w:pgSz w:w="11906" w:h="16838"/>
      <w:pgMar w:top="1134" w:right="850"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EA5" w:rsidRDefault="00C95EA5" w:rsidP="004E4C18">
      <w:pPr>
        <w:spacing w:after="0" w:line="240" w:lineRule="auto"/>
      </w:pPr>
      <w:r>
        <w:separator/>
      </w:r>
    </w:p>
  </w:endnote>
  <w:endnote w:type="continuationSeparator" w:id="1">
    <w:p w:rsidR="00C95EA5" w:rsidRDefault="00C95EA5" w:rsidP="004E4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EA5" w:rsidRDefault="00C95EA5" w:rsidP="004E4C18">
      <w:pPr>
        <w:spacing w:after="0" w:line="240" w:lineRule="auto"/>
      </w:pPr>
      <w:r>
        <w:separator/>
      </w:r>
    </w:p>
  </w:footnote>
  <w:footnote w:type="continuationSeparator" w:id="1">
    <w:p w:rsidR="00C95EA5" w:rsidRDefault="00C95EA5" w:rsidP="004E4C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9"/>
  <w:drawingGridVerticalSpacing w:val="119"/>
  <w:displayHorizontalDrawingGridEvery w:val="0"/>
  <w:displayVerticalDrawingGridEvery w:val="3"/>
  <w:doNotUseMarginsForDrawingGridOrigin/>
  <w:drawingGridVerticalOrigin w:val="1985"/>
  <w:characterSpacingControl w:val="doNotCompress"/>
  <w:footnotePr>
    <w:footnote w:id="0"/>
    <w:footnote w:id="1"/>
  </w:footnotePr>
  <w:endnotePr>
    <w:endnote w:id="0"/>
    <w:endnote w:id="1"/>
  </w:endnotePr>
  <w:compat/>
  <w:rsids>
    <w:rsidRoot w:val="000A094A"/>
    <w:rsid w:val="00004FE0"/>
    <w:rsid w:val="000077EE"/>
    <w:rsid w:val="0001479B"/>
    <w:rsid w:val="00067BC7"/>
    <w:rsid w:val="000A094A"/>
    <w:rsid w:val="00105671"/>
    <w:rsid w:val="00150FDA"/>
    <w:rsid w:val="001A1842"/>
    <w:rsid w:val="001A47A3"/>
    <w:rsid w:val="001F26C7"/>
    <w:rsid w:val="001F515E"/>
    <w:rsid w:val="00214A88"/>
    <w:rsid w:val="0024438B"/>
    <w:rsid w:val="0026610D"/>
    <w:rsid w:val="00277370"/>
    <w:rsid w:val="002824D6"/>
    <w:rsid w:val="002A3743"/>
    <w:rsid w:val="002E77D2"/>
    <w:rsid w:val="003A1742"/>
    <w:rsid w:val="003C00C3"/>
    <w:rsid w:val="00492BBE"/>
    <w:rsid w:val="004B65D6"/>
    <w:rsid w:val="004C56CC"/>
    <w:rsid w:val="004E4C18"/>
    <w:rsid w:val="00590C98"/>
    <w:rsid w:val="005A2761"/>
    <w:rsid w:val="005B17AA"/>
    <w:rsid w:val="005C109C"/>
    <w:rsid w:val="005D3F42"/>
    <w:rsid w:val="0060190B"/>
    <w:rsid w:val="006441F0"/>
    <w:rsid w:val="0065464E"/>
    <w:rsid w:val="00672FE6"/>
    <w:rsid w:val="006D3CFA"/>
    <w:rsid w:val="00774B45"/>
    <w:rsid w:val="007D7FB1"/>
    <w:rsid w:val="00832AC5"/>
    <w:rsid w:val="00857802"/>
    <w:rsid w:val="008E3EFB"/>
    <w:rsid w:val="008F785F"/>
    <w:rsid w:val="00942D6F"/>
    <w:rsid w:val="009771B5"/>
    <w:rsid w:val="009A35E9"/>
    <w:rsid w:val="009D0B1D"/>
    <w:rsid w:val="009D698C"/>
    <w:rsid w:val="00A36255"/>
    <w:rsid w:val="00AD2732"/>
    <w:rsid w:val="00B5217A"/>
    <w:rsid w:val="00B7746B"/>
    <w:rsid w:val="00B84361"/>
    <w:rsid w:val="00C318AB"/>
    <w:rsid w:val="00C326CA"/>
    <w:rsid w:val="00C95EA5"/>
    <w:rsid w:val="00C96C74"/>
    <w:rsid w:val="00CF39B5"/>
    <w:rsid w:val="00D17BC7"/>
    <w:rsid w:val="00D452B3"/>
    <w:rsid w:val="00D858DD"/>
    <w:rsid w:val="00D93D7B"/>
    <w:rsid w:val="00DD6802"/>
    <w:rsid w:val="00E0733A"/>
    <w:rsid w:val="00E3101B"/>
    <w:rsid w:val="00E37063"/>
    <w:rsid w:val="00E67B00"/>
    <w:rsid w:val="00E947D8"/>
    <w:rsid w:val="00EC2FE0"/>
    <w:rsid w:val="00EC3680"/>
    <w:rsid w:val="00ED7D9F"/>
    <w:rsid w:val="00F60DFF"/>
    <w:rsid w:val="00F85EC1"/>
    <w:rsid w:val="00FB6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42"/>
    <w:pPr>
      <w:suppressAutoHyphens/>
      <w:spacing w:after="200" w:line="276" w:lineRule="auto"/>
    </w:pPr>
    <w:rPr>
      <w:rFonts w:ascii="Calibri" w:eastAsia="Calibri" w:hAnsi="Calibri"/>
      <w:kern w:val="1"/>
      <w:sz w:val="22"/>
      <w:szCs w:val="22"/>
      <w:lang w:eastAsia="ar-SA"/>
    </w:rPr>
  </w:style>
  <w:style w:type="paragraph" w:styleId="1">
    <w:name w:val="heading 1"/>
    <w:basedOn w:val="a"/>
    <w:link w:val="10"/>
    <w:uiPriority w:val="9"/>
    <w:qFormat/>
    <w:rsid w:val="008E3EFB"/>
    <w:pPr>
      <w:pBdr>
        <w:bottom w:val="single" w:sz="6" w:space="0" w:color="333333"/>
      </w:pBdr>
      <w:spacing w:before="100" w:beforeAutospacing="1" w:after="100" w:afterAutospacing="1"/>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EFB"/>
    <w:rPr>
      <w:rFonts w:asciiTheme="majorHAnsi" w:eastAsiaTheme="majorEastAsia" w:hAnsiTheme="majorHAnsi" w:cstheme="majorBidi"/>
      <w:color w:val="365F91" w:themeColor="accent1" w:themeShade="BF"/>
      <w:sz w:val="32"/>
      <w:szCs w:val="32"/>
    </w:rPr>
  </w:style>
  <w:style w:type="paragraph" w:styleId="a3">
    <w:name w:val="No Spacing"/>
    <w:uiPriority w:val="1"/>
    <w:qFormat/>
    <w:rsid w:val="001A1842"/>
    <w:pPr>
      <w:suppressAutoHyphens/>
    </w:pPr>
    <w:rPr>
      <w:rFonts w:ascii="Calibri" w:eastAsia="Calibri" w:hAnsi="Calibri"/>
      <w:kern w:val="1"/>
      <w:sz w:val="22"/>
      <w:szCs w:val="22"/>
      <w:lang w:eastAsia="ar-SA"/>
    </w:rPr>
  </w:style>
  <w:style w:type="paragraph" w:customStyle="1" w:styleId="11">
    <w:name w:val="Абзац списка1"/>
    <w:basedOn w:val="a"/>
    <w:rsid w:val="001A1842"/>
    <w:pPr>
      <w:spacing w:after="0"/>
      <w:ind w:left="720"/>
    </w:pPr>
  </w:style>
  <w:style w:type="character" w:styleId="a4">
    <w:name w:val="Hyperlink"/>
    <w:rsid w:val="001A1842"/>
    <w:rPr>
      <w:color w:val="0000FF"/>
      <w:u w:val="single"/>
    </w:rPr>
  </w:style>
  <w:style w:type="paragraph" w:customStyle="1" w:styleId="ConsPlusCell">
    <w:name w:val="ConsPlusCell"/>
    <w:rsid w:val="001A1842"/>
    <w:pPr>
      <w:widowControl w:val="0"/>
      <w:autoSpaceDE w:val="0"/>
      <w:autoSpaceDN w:val="0"/>
      <w:adjustRightInd w:val="0"/>
    </w:pPr>
    <w:rPr>
      <w:sz w:val="28"/>
      <w:szCs w:val="28"/>
      <w:lang w:eastAsia="ru-RU"/>
    </w:rPr>
  </w:style>
  <w:style w:type="paragraph" w:styleId="a5">
    <w:name w:val="Balloon Text"/>
    <w:basedOn w:val="a"/>
    <w:link w:val="a6"/>
    <w:uiPriority w:val="99"/>
    <w:semiHidden/>
    <w:unhideWhenUsed/>
    <w:rsid w:val="00E073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33A"/>
    <w:rPr>
      <w:rFonts w:ascii="Tahoma" w:eastAsia="Calibri" w:hAnsi="Tahoma" w:cs="Tahoma"/>
      <w:kern w:val="1"/>
      <w:lang w:eastAsia="ar-SA"/>
    </w:rPr>
  </w:style>
  <w:style w:type="paragraph" w:customStyle="1" w:styleId="ConsPlusNormal">
    <w:name w:val="ConsPlusNormal"/>
    <w:rsid w:val="009771B5"/>
    <w:pPr>
      <w:widowControl w:val="0"/>
      <w:autoSpaceDE w:val="0"/>
      <w:autoSpaceDN w:val="0"/>
      <w:adjustRightInd w:val="0"/>
      <w:ind w:firstLine="720"/>
    </w:pPr>
    <w:rPr>
      <w:rFonts w:ascii="Arial Narrow" w:hAnsi="Arial Narrow" w:cs="Arial Narro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42"/>
    <w:pPr>
      <w:suppressAutoHyphens/>
      <w:spacing w:after="200" w:line="276" w:lineRule="auto"/>
    </w:pPr>
    <w:rPr>
      <w:rFonts w:ascii="Calibri" w:eastAsia="Calibri" w:hAnsi="Calibri"/>
      <w:kern w:val="1"/>
      <w:sz w:val="22"/>
      <w:szCs w:val="22"/>
      <w:lang w:eastAsia="ar-SA"/>
    </w:rPr>
  </w:style>
  <w:style w:type="paragraph" w:styleId="1">
    <w:name w:val="heading 1"/>
    <w:basedOn w:val="a"/>
    <w:link w:val="10"/>
    <w:uiPriority w:val="9"/>
    <w:qFormat/>
    <w:rsid w:val="008E3EFB"/>
    <w:pPr>
      <w:pBdr>
        <w:bottom w:val="single" w:sz="6" w:space="0" w:color="333333"/>
      </w:pBdr>
      <w:spacing w:before="100" w:beforeAutospacing="1" w:after="100" w:afterAutospacing="1"/>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EFB"/>
    <w:rPr>
      <w:rFonts w:asciiTheme="majorHAnsi" w:eastAsiaTheme="majorEastAsia" w:hAnsiTheme="majorHAnsi" w:cstheme="majorBidi"/>
      <w:color w:val="365F91" w:themeColor="accent1" w:themeShade="BF"/>
      <w:sz w:val="32"/>
      <w:szCs w:val="32"/>
    </w:rPr>
  </w:style>
  <w:style w:type="paragraph" w:styleId="a3">
    <w:name w:val="No Spacing"/>
    <w:uiPriority w:val="1"/>
    <w:qFormat/>
    <w:rsid w:val="001A1842"/>
    <w:pPr>
      <w:suppressAutoHyphens/>
    </w:pPr>
    <w:rPr>
      <w:rFonts w:ascii="Calibri" w:eastAsia="Calibri" w:hAnsi="Calibri"/>
      <w:kern w:val="1"/>
      <w:sz w:val="22"/>
      <w:szCs w:val="22"/>
      <w:lang w:eastAsia="ar-SA"/>
    </w:rPr>
  </w:style>
  <w:style w:type="paragraph" w:customStyle="1" w:styleId="11">
    <w:name w:val="Абзац списка1"/>
    <w:basedOn w:val="a"/>
    <w:rsid w:val="001A1842"/>
    <w:pPr>
      <w:spacing w:after="0"/>
      <w:ind w:left="720"/>
    </w:pPr>
  </w:style>
  <w:style w:type="character" w:styleId="a4">
    <w:name w:val="Hyperlink"/>
    <w:rsid w:val="001A1842"/>
    <w:rPr>
      <w:color w:val="0000FF"/>
      <w:u w:val="single"/>
    </w:rPr>
  </w:style>
  <w:style w:type="paragraph" w:customStyle="1" w:styleId="ConsPlusCell">
    <w:name w:val="ConsPlusCell"/>
    <w:rsid w:val="001A1842"/>
    <w:pPr>
      <w:widowControl w:val="0"/>
      <w:autoSpaceDE w:val="0"/>
      <w:autoSpaceDN w:val="0"/>
      <w:adjustRightInd w:val="0"/>
    </w:pPr>
    <w:rPr>
      <w:sz w:val="28"/>
      <w:szCs w:val="28"/>
      <w:lang w:eastAsia="ru-RU"/>
    </w:rPr>
  </w:style>
  <w:style w:type="paragraph" w:styleId="a5">
    <w:name w:val="Balloon Text"/>
    <w:basedOn w:val="a"/>
    <w:link w:val="a6"/>
    <w:uiPriority w:val="99"/>
    <w:semiHidden/>
    <w:unhideWhenUsed/>
    <w:rsid w:val="00E073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33A"/>
    <w:rPr>
      <w:rFonts w:ascii="Tahoma" w:eastAsia="Calibri" w:hAnsi="Tahoma" w:cs="Tahoma"/>
      <w:kern w:val="1"/>
      <w:lang w:eastAsia="ar-SA"/>
    </w:rPr>
  </w:style>
</w:styles>
</file>

<file path=word/webSettings.xml><?xml version="1.0" encoding="utf-8"?>
<w:webSettings xmlns:r="http://schemas.openxmlformats.org/officeDocument/2006/relationships" xmlns:w="http://schemas.openxmlformats.org/wordprocessingml/2006/main">
  <w:divs>
    <w:div w:id="5216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E0FE-1D22-4493-831F-77CB4501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2895</Words>
  <Characters>16506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user</cp:lastModifiedBy>
  <cp:revision>2</cp:revision>
  <cp:lastPrinted>2019-07-26T02:17:00Z</cp:lastPrinted>
  <dcterms:created xsi:type="dcterms:W3CDTF">2018-08-13T04:07:00Z</dcterms:created>
  <dcterms:modified xsi:type="dcterms:W3CDTF">2019-07-26T02:47:00Z</dcterms:modified>
</cp:coreProperties>
</file>