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66" w:rsidRPr="00973A66" w:rsidRDefault="00973A66" w:rsidP="00973A66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  <w:r w:rsidRPr="00973A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Налоговые органы Красноярского края напоминают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сроках представления уведомлений об исчисленных суммах налогов и сроках уплаты в июне 2024 года</w:t>
      </w:r>
      <w:r w:rsidRPr="00973A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973A66" w:rsidRDefault="00973A66" w:rsidP="00973A66">
      <w:pPr>
        <w:tabs>
          <w:tab w:val="left" w:pos="5625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Юридическим лицам и индивидуальном предпринимателям </w:t>
      </w:r>
      <w:r w:rsidR="00147A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 позднее 25 июня </w:t>
      </w:r>
      <w:r w:rsidR="00147A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необходимо представить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</w:p>
    <w:p w:rsidR="00973A66" w:rsidRDefault="00973A66" w:rsidP="00973A66">
      <w:pPr>
        <w:pStyle w:val="a6"/>
        <w:numPr>
          <w:ilvl w:val="0"/>
          <w:numId w:val="2"/>
        </w:numPr>
        <w:tabs>
          <w:tab w:val="left" w:pos="562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уведомление по НДФЛ</w:t>
      </w:r>
      <w:r w:rsidR="000774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удержанн</w:t>
      </w:r>
      <w:r w:rsidR="000774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</w:t>
      </w:r>
      <w:r w:rsidR="000774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выплат работникам, произведенных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период с 01.06.2024 по 22.06.2024 года. В качестве отчетного периода необходимо указать – «31/03»;</w:t>
      </w:r>
    </w:p>
    <w:p w:rsidR="00973A66" w:rsidRDefault="00147AB9" w:rsidP="00973A66">
      <w:pPr>
        <w:pStyle w:val="a6"/>
        <w:numPr>
          <w:ilvl w:val="0"/>
          <w:numId w:val="2"/>
        </w:numPr>
        <w:tabs>
          <w:tab w:val="left" w:pos="562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уведомление по страховым взносам за май 2024 года. Отчетный период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–«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31/02».</w:t>
      </w:r>
    </w:p>
    <w:p w:rsidR="00973A66" w:rsidRPr="00973A66" w:rsidRDefault="00147AB9" w:rsidP="00973A66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="00973A66" w:rsidRPr="00973A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ведомление следует подавать по форме, утверждённой приказом ФНС России от 02.11.2022 № ЕД -7-8-/1047@ </w:t>
      </w:r>
      <w:r w:rsidR="00973A66" w:rsidRPr="00973A6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«Об утверждении формы, порядка заполнения и формата предоставления уведомление об исчисленных суммах налогов, авансовых платежей по налогам, сборов, страховых взносов в электронной форме».</w:t>
      </w:r>
      <w:r w:rsidR="00973A66" w:rsidRPr="00973A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(КНД 1110355).</w:t>
      </w:r>
    </w:p>
    <w:p w:rsidR="00973A66" w:rsidRDefault="00147AB9" w:rsidP="00973A66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Кроме того, обращаем внимание налогоплательщиков, что в связи с внедрением института Единого налогового счета </w:t>
      </w:r>
      <w:r w:rsidR="00E963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установлен единый день уплаты налогов и сборов – 28 число.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73A66" w:rsidRPr="00973A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E96339" w:rsidRDefault="00E96339" w:rsidP="00973A66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 позднее 28 июня </w:t>
      </w:r>
      <w:r w:rsidR="007C2D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уплатить:</w:t>
      </w:r>
    </w:p>
    <w:p w:rsidR="00E96339" w:rsidRDefault="00E96339" w:rsidP="00E9633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НДФЛ, удержанный с выплат с 1 по 22 июня;</w:t>
      </w:r>
    </w:p>
    <w:p w:rsidR="00E96339" w:rsidRDefault="00E96339" w:rsidP="00E9633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страховые взносы за май;</w:t>
      </w:r>
    </w:p>
    <w:p w:rsidR="00E96339" w:rsidRDefault="00E96339" w:rsidP="00E9633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НДС- третий платеж за 1 квартал;</w:t>
      </w:r>
    </w:p>
    <w:p w:rsidR="00E96339" w:rsidRPr="00E96339" w:rsidRDefault="00E96339" w:rsidP="00E9633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налог на прибыль – третий платеж на 2 квартал.</w:t>
      </w:r>
    </w:p>
    <w:p w:rsidR="00973A66" w:rsidRPr="00973A66" w:rsidRDefault="00E96339" w:rsidP="00973A66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Напоминаем, что индивидуальным предпринимателям, адвокатам, медиаторам, нотариусам, занимающимся частной практикой, арбитражным управляющим, оценщикам, и иным лицам, занимающимся частной практикой, не позднее 1 июля необходимо уплатить </w:t>
      </w:r>
      <w:r w:rsidR="000C2C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страховые взносы с суммы дохода, превышающей 300 тысяч рублей за 2023 год.</w:t>
      </w:r>
    </w:p>
    <w:p w:rsidR="00417F8E" w:rsidRDefault="00417F8E" w:rsidP="00C70D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7F8E" w:rsidSect="00973A66">
      <w:pgSz w:w="11906" w:h="16838"/>
      <w:pgMar w:top="127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D83"/>
    <w:multiLevelType w:val="hybridMultilevel"/>
    <w:tmpl w:val="0EF2B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0D6242"/>
    <w:multiLevelType w:val="hybridMultilevel"/>
    <w:tmpl w:val="84EA78C2"/>
    <w:lvl w:ilvl="0" w:tplc="0C489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29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AC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61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A5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2E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02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4A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0E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F352C2"/>
    <w:multiLevelType w:val="hybridMultilevel"/>
    <w:tmpl w:val="32927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AD"/>
    <w:rsid w:val="0003729D"/>
    <w:rsid w:val="0004459C"/>
    <w:rsid w:val="00077499"/>
    <w:rsid w:val="000C2C3C"/>
    <w:rsid w:val="00116FDF"/>
    <w:rsid w:val="001342EE"/>
    <w:rsid w:val="00147AB9"/>
    <w:rsid w:val="001720BB"/>
    <w:rsid w:val="001F21B3"/>
    <w:rsid w:val="002039D9"/>
    <w:rsid w:val="00230BE3"/>
    <w:rsid w:val="002D03B6"/>
    <w:rsid w:val="00337F30"/>
    <w:rsid w:val="003E6151"/>
    <w:rsid w:val="00417F8E"/>
    <w:rsid w:val="005829D7"/>
    <w:rsid w:val="005D1D1C"/>
    <w:rsid w:val="006048C5"/>
    <w:rsid w:val="00670A4F"/>
    <w:rsid w:val="00700BE8"/>
    <w:rsid w:val="00764723"/>
    <w:rsid w:val="007C2D87"/>
    <w:rsid w:val="00814E82"/>
    <w:rsid w:val="008156F7"/>
    <w:rsid w:val="008E1C48"/>
    <w:rsid w:val="00973A66"/>
    <w:rsid w:val="00982A04"/>
    <w:rsid w:val="009C73AD"/>
    <w:rsid w:val="00A65AF1"/>
    <w:rsid w:val="00AD5384"/>
    <w:rsid w:val="00BF3096"/>
    <w:rsid w:val="00C70D6C"/>
    <w:rsid w:val="00C74184"/>
    <w:rsid w:val="00CB5B58"/>
    <w:rsid w:val="00E533D7"/>
    <w:rsid w:val="00E761B5"/>
    <w:rsid w:val="00E7657B"/>
    <w:rsid w:val="00E93798"/>
    <w:rsid w:val="00E96339"/>
    <w:rsid w:val="00EC1291"/>
    <w:rsid w:val="00E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C42AC-2741-407F-A3A4-9B77F8AE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E533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B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3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Потылицына Ирина Ивановна</dc:creator>
  <cp:lastModifiedBy>Бычкова Ольга Юрьевна</cp:lastModifiedBy>
  <cp:revision>2</cp:revision>
  <cp:lastPrinted>2024-05-30T10:21:00Z</cp:lastPrinted>
  <dcterms:created xsi:type="dcterms:W3CDTF">2024-06-19T04:52:00Z</dcterms:created>
  <dcterms:modified xsi:type="dcterms:W3CDTF">2024-06-19T04:52:00Z</dcterms:modified>
</cp:coreProperties>
</file>