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15" w:rsidRDefault="00F06C15" w:rsidP="00F06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</w:t>
      </w:r>
      <w:r w:rsidR="00E30F8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ФЕДЕРАЦИЯ</w:t>
      </w:r>
    </w:p>
    <w:p w:rsidR="00F06C15" w:rsidRDefault="00F06C15" w:rsidP="00F06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  <w:r w:rsidR="00E30F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НИЖНЕСУЭТУКСКОГО</w:t>
      </w:r>
      <w:r w:rsidR="00E30F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СЕЛЬСОВЕТА</w:t>
      </w:r>
    </w:p>
    <w:p w:rsidR="00F06C15" w:rsidRDefault="00F06C15" w:rsidP="00F06C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ЕРМАКОВСКОГО</w:t>
      </w:r>
      <w:r w:rsidR="00E30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РАЙОНА</w:t>
      </w:r>
      <w:r w:rsidR="00E30F8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КРАСНОЯРСКОГО</w:t>
      </w:r>
      <w:r w:rsidR="00E30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КРАЯ</w:t>
      </w:r>
    </w:p>
    <w:p w:rsidR="00F06C15" w:rsidRDefault="00F06C15" w:rsidP="00F06C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6C15" w:rsidRDefault="00F06C15" w:rsidP="00F06C15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F06C15" w:rsidTr="00F06C15">
        <w:trPr>
          <w:jc w:val="center"/>
        </w:trPr>
        <w:tc>
          <w:tcPr>
            <w:tcW w:w="3190" w:type="dxa"/>
            <w:hideMark/>
          </w:tcPr>
          <w:p w:rsidR="00F06C15" w:rsidRDefault="00F06C15" w:rsidP="00F06C1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18.03.2025г.</w:t>
            </w:r>
          </w:p>
        </w:tc>
        <w:tc>
          <w:tcPr>
            <w:tcW w:w="3190" w:type="dxa"/>
            <w:hideMark/>
          </w:tcPr>
          <w:p w:rsidR="00F06C15" w:rsidRDefault="00E30F83" w:rsidP="00F06C15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Нижний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Суэтук</w:t>
            </w:r>
          </w:p>
        </w:tc>
        <w:tc>
          <w:tcPr>
            <w:tcW w:w="3191" w:type="dxa"/>
            <w:hideMark/>
          </w:tcPr>
          <w:p w:rsidR="00F06C15" w:rsidRDefault="00E30F83" w:rsidP="007A6947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1</w:t>
            </w:r>
            <w:r w:rsidR="007A69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C1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06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EB3225" w:rsidRPr="00EB3225" w:rsidRDefault="00E30F83" w:rsidP="00EB3225">
      <w:pPr>
        <w:spacing w:after="0" w:line="240" w:lineRule="auto"/>
        <w:ind w:firstLine="514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EB3225" w:rsidRPr="00F06C15" w:rsidRDefault="00EB3225" w:rsidP="00EB3225">
      <w:pPr>
        <w:spacing w:after="0" w:line="240" w:lineRule="auto"/>
        <w:ind w:firstLine="5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УТВЕРЖДЕНИИ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АДМИНИСТРАТИВНОГО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РЕГЛАМЕНТА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УСЛУГИ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«ПЕРЕДАЧА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СОБСТВЕННОСТЬ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ЗАНИМАЕМЫХ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ЖИЛЫХ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ПОМЕЩЕНИЙ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ЖИЛИЩНОГО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(ПРИВАТИЗАЦИЯ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ЖИЛИЩНОГО</w:t>
      </w:r>
      <w:r w:rsidR="00E30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ФОНДА)»</w:t>
      </w:r>
    </w:p>
    <w:p w:rsidR="00EB3225" w:rsidRPr="00EB3225" w:rsidRDefault="00E30F83" w:rsidP="00EB3225">
      <w:pPr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</w:p>
    <w:p w:rsidR="00EB3225" w:rsidRPr="00F06C15" w:rsidRDefault="00EB3225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tgtFrame="_blank" w:history="1">
        <w:r w:rsidRPr="00F06C1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</w:t>
        </w:r>
        <w:r w:rsidR="00E30F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06C1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27.07.2010</w:t>
        </w:r>
        <w:r w:rsidR="00E30F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06C1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№</w:t>
        </w:r>
        <w:r w:rsidR="00E30F8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F06C15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210-ФЗ</w:t>
        </w:r>
      </w:hyperlink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услуг",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15.03.2023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167-р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образований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края",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  <w:proofErr w:type="gramEnd"/>
    </w:p>
    <w:p w:rsidR="00EB3225" w:rsidRPr="00F06C15" w:rsidRDefault="00EB3225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8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дминистративный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передаче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помещений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(приватизация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фонда)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приложению.</w:t>
      </w:r>
    </w:p>
    <w:p w:rsidR="00ED1C30" w:rsidRDefault="00EB3225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день,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бюллетене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proofErr w:type="gramEnd"/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размещению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1C30" w:rsidRPr="00ED1C3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сельсовета.</w:t>
      </w:r>
    </w:p>
    <w:p w:rsidR="00EB3225" w:rsidRPr="00F06C15" w:rsidRDefault="00ED1C30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</w:t>
      </w:r>
    </w:p>
    <w:p w:rsidR="00EB3225" w:rsidRPr="00F06C15" w:rsidRDefault="00E30F83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382A" w:rsidRDefault="0050382A" w:rsidP="000C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D07" w:rsidRDefault="00EB3225" w:rsidP="000C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6D07" w:rsidSect="00B97B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Д.С.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Сидоренко</w:t>
      </w:r>
    </w:p>
    <w:p w:rsidR="00EB3225" w:rsidRPr="00F06C15" w:rsidRDefault="00EB3225" w:rsidP="00F06C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225" w:rsidRPr="00F06C15" w:rsidRDefault="000C6D07" w:rsidP="000C6D07">
      <w:pPr>
        <w:tabs>
          <w:tab w:val="left" w:pos="5651"/>
          <w:tab w:val="center" w:pos="6447"/>
        </w:tabs>
        <w:spacing w:after="0" w:line="240" w:lineRule="auto"/>
        <w:ind w:left="283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0C6D07" w:rsidRDefault="000C6D07" w:rsidP="000C6D07">
      <w:pPr>
        <w:spacing w:after="0" w:line="240" w:lineRule="auto"/>
        <w:ind w:left="5670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3225" w:rsidRPr="00F06C15" w:rsidRDefault="00EB3225" w:rsidP="000C6D07">
      <w:pPr>
        <w:spacing w:after="0" w:line="240" w:lineRule="auto"/>
        <w:ind w:left="5670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EB3225" w:rsidRPr="00F06C15" w:rsidRDefault="00EB3225" w:rsidP="000C6D07">
      <w:pPr>
        <w:spacing w:after="0" w:line="240" w:lineRule="auto"/>
        <w:ind w:left="5670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E3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0C6D07" w:rsidRDefault="00E30F83" w:rsidP="000C6D07">
      <w:pPr>
        <w:spacing w:after="0" w:line="240" w:lineRule="auto"/>
        <w:ind w:left="5529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B3225" w:rsidRPr="00F06C15" w:rsidRDefault="00E30F83" w:rsidP="000C6D07">
      <w:pPr>
        <w:spacing w:after="0" w:line="240" w:lineRule="auto"/>
        <w:ind w:left="5529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225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D07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D0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694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0C6D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C6D07" w:rsidRPr="00F06C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EB3225" w:rsidRPr="00F06C15" w:rsidRDefault="00E30F83" w:rsidP="00F0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708" w:rsidRPr="00603708" w:rsidRDefault="00603708" w:rsidP="00603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603708" w:rsidRDefault="00603708" w:rsidP="00603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Передача в собственность граждан занимаемых ими жилых помещений жилищного фонда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(приватизация жилищного фонда)</w:t>
      </w:r>
    </w:p>
    <w:p w:rsidR="00603708" w:rsidRPr="00603708" w:rsidRDefault="00603708" w:rsidP="00603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708" w:rsidRPr="00C03B01" w:rsidRDefault="00603708" w:rsidP="00C0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3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58688C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1.1. Административный регламент предоставления государственной (муниципальной) услуги «Передача в собственность граждан занимаемых 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жилых помещений жилищного фонда (приватизация жилищного фонда)» (далее – Административный регламент) устанавливает состав, последовательность и сроки выполнения административных процедур (действий) и (или) принятия решений по предоставлению государственной услуги, осуществляемых по запросу (заявлению) физического лица либо его представителя.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Административный регламент регулирует отношения, возникающие на основании Закона Российской Федерации от 4 июля 1991 г. № 1541-1 «О приватизации жилищного фонда в Российской Федерации», Федерального закона от 29 декабря 2004 г. № 189-ФЗ «О введении в действие Жилищного кодекса Российской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Федерации», Федерального закона от 13 июля 2015 г. № 218-ФЗ «О государственной регистрации недвижимости», Федерального закона от 27 июля 2010 г. № 210-ФЗ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Заявителями на получение государственной (муниципальной)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данных жилых помещений совершеннолетних лиц и несовершеннолетних в возрасте от 14 до 18 лет (далее – заявитель). </w:t>
      </w:r>
    </w:p>
    <w:p w:rsidR="00E6333D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соответствующими полномочиями (далее – представитель). </w:t>
      </w:r>
    </w:p>
    <w:p w:rsidR="00603708" w:rsidRPr="00E6333D" w:rsidRDefault="00603708" w:rsidP="00E63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порядку информирования о предоставлении государственной (муниципальной) услуги.</w:t>
      </w:r>
    </w:p>
    <w:p w:rsid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1.4. Информирование о порядке предоставления государственной (муниципальной) услуги осуществляется: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непосредственно при личном приеме заявителя в 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Нижнесуэтукского сельсовета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предоставляюще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государственную (муниципальную) услугу) (далее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:rsidR="0058688C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по телефону 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многофункционально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центр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58688C" w:rsidRDefault="00603708" w:rsidP="0058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письменно, в том числе посредством электронной почты</w:t>
      </w:r>
      <w:r w:rsidR="003B0F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pocta</w:t>
      </w:r>
      <w:proofErr w:type="spellEnd"/>
      <w:r w:rsidR="00C03B01" w:rsidRP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proofErr w:type="spellStart"/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suetuk</w:t>
      </w:r>
      <w:proofErr w:type="spellEnd"/>
      <w:r w:rsidR="00C03B01" w:rsidRP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@</w:t>
      </w:r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="00C03B01" w:rsidRP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spellStart"/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факсимильной связи</w:t>
      </w:r>
      <w:r w:rsid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03B01" w:rsidRPr="00C03B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 (39138) 27-3-30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03708" w:rsidRPr="00603708" w:rsidRDefault="00603708" w:rsidP="00586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– ЕПГУ); на официальном сайте </w:t>
      </w:r>
      <w:r w:rsidR="005868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2D6604" w:rsidRPr="002D6604">
        <w:rPr>
          <w:rFonts w:ascii="Times New Roman" w:hAnsi="Times New Roman" w:cs="Times New Roman"/>
          <w:sz w:val="24"/>
          <w:szCs w:val="24"/>
        </w:rPr>
        <w:t>https://nizhnesuetukskoe-r04.gosweb.gosuslugi.ru/</w:t>
      </w:r>
      <w:r w:rsidRP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5) посредством размещения информации на информационных стендах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многофункционального центра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1.5.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Информирование осуществляется по вопросам, касающимся: способов подачи заявления о предоставлении государственной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услуги; адресов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многофункциональных центров, обращение в которые необходимо для предоставления государственной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услуги; справочной информации о работе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(структурных подразделений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 документов, необходимых для предоставления государственной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 и услуг, которые являются необходимыми и обязательными для предоставления государственной (муниципальной) услуги;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порядка и сроков предоставления государственной (муниципальной) услуги; 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 по вопросам предоставления услуг, которые являются необходимыми и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обязательными для предоставления государственной (муниципальной) услуги; 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муниципальной) 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 осуществляется бесплатно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1.6. При устном обращении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аявителя (лично или по телефону) должностное лицо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обратившихся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интересующим вопросам. Ответ на телефонный звонок должен начинаться с информации о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наименовании органа, в который позвонил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аявитель, фамилии, имени, отчества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(последнее – при наличии) и должности специалиста, принявшего телефонный звонок.</w:t>
      </w:r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должностное лицо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сли подготовка ответа требует продолжительного времени, он предлагает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аявителю один из следующих вариантов дальнейших действий: изложить обращение в письменной форме; назначить другое время для консультаций. Должностное лицо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вправе осуществлять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информирование, выходящее за рамки стандартных процедур и условий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государственной (муниципальной) услуги, и влияющее прямо или косвенно на принимаемое решение. Продолжительность информирования по телефону не должна превышать 10 минут. Информирование осуществляется в соответ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 с графиком приема граждан;</w:t>
      </w:r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1.7.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письменному обращению должностное лицо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ответственный за предоставление государственной (муниципальной) услуги,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закон № 59-ФЗ);</w:t>
      </w:r>
      <w:proofErr w:type="gramEnd"/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1.8. На ЕПГУ размещаются сведения, предусмотренные Положением о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государственных и муниципальных услуг (функций)», утвержденным постановлением Правительства Российской Федерации от 24 октября 2011 года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№ 861.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предусматривающего взимание платы, регистрацию или авторизацию заявителя или предоставление им персональных данных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1.9. На официальном сайте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стендах в местах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государственной (муниципальной) услуги и услуг, которые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603708" w:rsidRPr="00603708" w:rsidRDefault="002D660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месте нахождения и графике работы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2D6604" w:rsidRDefault="002D660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справочные телефоны структурных подразделений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2D6604" w:rsidRDefault="002D660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ответственных</w:t>
      </w:r>
      <w:proofErr w:type="gramEnd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предоставление государственной (муниципальной) услуги, в том числе номер </w:t>
      </w:r>
      <w:proofErr w:type="spellStart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телефона-автоинформатора</w:t>
      </w:r>
      <w:proofErr w:type="spellEnd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 наличии);</w:t>
      </w:r>
    </w:p>
    <w:p w:rsidR="002D6604" w:rsidRDefault="002D660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адрес официального сайта, а также электронной почты и (или) формы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обратной связи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сети «Интернет».</w:t>
      </w:r>
    </w:p>
    <w:p w:rsidR="002D660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1.10. В залах ожидания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требованию заявителя предоставляются ему для ознакомления.</w:t>
      </w:r>
    </w:p>
    <w:p w:rsidR="002D6604" w:rsidRDefault="00603708" w:rsidP="002D6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полномоченным органом с учетом требований к информированию, установленных Административным регламентом.</w:t>
      </w:r>
    </w:p>
    <w:p w:rsidR="002D6604" w:rsidRDefault="00603708" w:rsidP="002D6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1.12.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представителем) в личном кабинете на ЕПГУ, а также в соответствующем структурном подразделении </w:t>
      </w:r>
      <w:r w:rsidR="002D66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обращении заявителя лично, по телефону посредством электронной почты.</w:t>
      </w:r>
    </w:p>
    <w:p w:rsidR="000C583F" w:rsidRDefault="000C583F" w:rsidP="000C5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583F" w:rsidRPr="00C03B01" w:rsidRDefault="00603708" w:rsidP="000C5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3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государственной (муниципальной) услуги</w:t>
      </w:r>
      <w:r w:rsidR="000C583F" w:rsidRPr="00C03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03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6333D" w:rsidRDefault="00E6333D" w:rsidP="000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583F" w:rsidRPr="00603708" w:rsidRDefault="00603708" w:rsidP="000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Государственная (муниципальная) услуга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Нижнесуэтукском</w:t>
      </w:r>
      <w:proofErr w:type="spellEnd"/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сельсовете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03708" w:rsidRPr="00603708" w:rsidRDefault="00603708" w:rsidP="000C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2.2. Государственная (муниципальная) услуга предоставляется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полномоченным органом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администрацией Нижнесуэтукского сельсовета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 При предоставлении государственной (муниципальной) услуги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использует виды сведений владельцев (поставщиков) видов сведений, посредством Федеральной государственной информационной системы «Единая система межведомственного электронного взаимодействия» (далее – СМЭВ):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Сведения о регистрационном учете по месту жительства или месту пребывания - МВД России;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Сведения о лицах, зарегистрированных по месту пребывания или по месту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жительства, а также состоящих на миграционном учёте, совместно по одному адресу - МВД России; 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Предоставление из ЕГР ЗАГС по запросу сведений о рождении – ФНС; 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Сведения о действительности Паспорта Гражданина РФ – МВД РФ;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5. О соответствии фамильно-именной группы, даты рождения, пола и СНИЛС–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ПФ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Р; 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Сведения из ЕГР ЗАГС о перемене фамилии, имени, отчестве – ФНС; 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7. Сведения о наличии приватизируемого жилого помещения в реестре муниципальной (государственной) собственности –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ответственный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ведение реестра муниципальной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(государственной) собственности;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Сведения, подтверждающие, что ранее право заявителя на приватизацию не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было использовано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 (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осуществляющ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заключение договора на приватизацию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0C583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9. Документы, подтверждающие право заявителя на пользование жилым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помещением - 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 (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предоставление жилых помещений на условиях найма из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муниципальной (государственной) собственности</w:t>
      </w:r>
      <w:r w:rsidR="000C58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B43950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10. Соглашение о расторжении договора передачи жилого помещения в собственность граждан - 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 Нижнесуэтукского сельсовета (</w:t>
      </w:r>
      <w:r w:rsidR="00B43950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осуществляющ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заключение договора на приватизацию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B43950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2.4.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предоставлении государственной (муниципальной) услуги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полномоченному органу запрещается требовать от заявителя осуществления действий, в том числе согласований, необходимых для получения государственной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 </w:t>
      </w:r>
      <w:proofErr w:type="gramEnd"/>
    </w:p>
    <w:p w:rsidR="00B43950" w:rsidRDefault="00603708" w:rsidP="00B43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результата предоставления государственной (муниципальной)</w:t>
      </w:r>
      <w:r w:rsidR="00B43950"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43950" w:rsidRDefault="00603708" w:rsidP="00B43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Результатом предоставления государственной услуги является один из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следующих документов:</w:t>
      </w:r>
    </w:p>
    <w:p w:rsidR="00B43950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2.5.1. Решение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заключении договора о передаче жилого помещения в собственность граждан с приложением проекта договора о передаче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жилого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помещения в собственность граждан в форме электронного документа, подписанного усиленной электронной подписью. </w:t>
      </w:r>
    </w:p>
    <w:p w:rsidR="00E6333D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2.5.2 Решение об отказе в предоставлении государственной услуги.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6333D" w:rsidRPr="00E6333D" w:rsidRDefault="00603708" w:rsidP="00E6333D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предоставления государственной (муниципальной) услуги, в том</w:t>
      </w:r>
      <w:r w:rsidR="00B43950"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 с учетом необходимости обращения в организации, участвующие в</w:t>
      </w:r>
      <w:r w:rsidR="00B43950"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предоставлении государственной (муниципальной) услуги, срок</w:t>
      </w:r>
      <w:r w:rsidR="00B43950"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приостановления предоставления государственной (муниципальной) услуги, срок выдачи (направления) документов, являющихся результатом</w:t>
      </w:r>
      <w:r w:rsidR="00B43950"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государственной (муниципальной) услуги</w:t>
      </w:r>
      <w:proofErr w:type="gramEnd"/>
    </w:p>
    <w:p w:rsidR="00B43950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2.6. 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течение 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27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рабочих дней со дня регистрации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заявления и документов, необходимых для предоставления государственной (муниципальной) услуги в 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полномоченном органе, направляет заявителю</w:t>
      </w:r>
      <w:r w:rsidR="00B439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способом указанном в заявлении один из результатов, указанных в пункте 2.5 Административного регламента. </w:t>
      </w:r>
    </w:p>
    <w:p w:rsidR="00B43950" w:rsidRPr="00B43950" w:rsidRDefault="00603708" w:rsidP="00B43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</w:t>
      </w:r>
      <w:r w:rsidR="00B43950"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3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(муниципальной) услуги</w:t>
      </w:r>
    </w:p>
    <w:p w:rsidR="003F5D66" w:rsidRDefault="00603708" w:rsidP="003F5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2.7. Перечень нормативных правовых актов, регулирующих предоставление государственной (муниципальной) услуги</w:t>
      </w:r>
      <w:r w:rsidR="003F5D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7511B4" w:rsidRPr="007511B4" w:rsidRDefault="00603708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511B4"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Конституцией Российской Федерации;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Гражданским кодексом Российской Федерации;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Жилищным кодексом Российской Федерации;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Законом Российской Федерации от 04.07.1991 N 1541-1 "О приватизации жилищного фонда в Российской Федерации";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Федеральным законом от 27.07.2006 N 149-ФЗ "Об информации, информационных технологиях и о защите информации";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27.07.2006 N 152-ФЗ "О персональных данных";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7511B4" w:rsidRP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06.04.2011 N 63-ФЗ "Об электронной подписи";</w:t>
      </w:r>
    </w:p>
    <w:p w:rsidR="007511B4" w:rsidRDefault="007511B4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1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от 20.07.2021 г. №1228 «Об утверждении Правил разработки  и утверждения административных регламентов  представления государственных услуг, о внесении изменений в некоторые акты  Правительства Российской Федерации и признании утратившими силу некоторых актов и отдельных положений  актов Правительства Российской Федерации»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511B4" w:rsidRDefault="00603708" w:rsidP="0075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 Для получения государственной (муниципальной) услуги заявитель представляет: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2.8.1. Заявление о предоставлении государственной (муниципальной) услуги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форме, согласно Приложению № 1 к настоящему Административному регламенту.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603708" w:rsidRPr="00603708" w:rsidRDefault="007B1FB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форме электронного документа в личном кабинете на ЕПГУ;</w:t>
      </w:r>
    </w:p>
    <w:p w:rsidR="007B1FB4" w:rsidRDefault="007B1FB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дополнительно на бумажном носителе в виде распечатанного экземпляра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электронного документа в Уполномоченном органе, многофункциональном центре.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2.8.2. Основной документ, удостоверяющий личность заявителя,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представителя (паспорт гражданина Российской Федерации) предоставляется в случаях обращения заявителя без использования ЕПГУ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 и ау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тентификации (далее – ЕСИА) и могут быть проверены путем направления запроса с использованием СМЭВ.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Документ, подтверждающий полномочия заявителя должен быть выдан нотариусом и подписан усиленной квалификационной электронной подписью нотариуса.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2.8.4. Основной документ, удостоверяющий личность представителя заявителя (паспорт гражданина Российской Федерации) предоставляется в случаях обращения представителя заявителя без использования ЕПГУ.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2.8.5.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Документ, подтверждающий полномочие представителя заявителя, лица, уполномоченного в установленном порядке члена семьи заявителя, лица, зарегистрированного в приватизируемом жилом помещении (нотариально удостоверенная доверенность), законного представителя лица, имеющего право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пользования данным помещением на условиях социального найма, достигшего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14-летнего возраста, или решение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детей, помещенных под надзор в организации для детей-сирот и детей, оставшихся без попечения родителей),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занимаемых гражданами жилых помещений (далее - договор передачи), получению договора передачи.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2.8.6. Вступившее в законную силу решение суда о признании гражданина недееспособным/ограниченно дееспособным (копия, заверенная судом, принявшим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решение) - представляется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2.8.7.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заявителя, членов семьи заявителя, лиц,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зарегистрированных в приватизируемом жилом помещении, а также лиц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имеющих право пользования данным помещением на условиях социального найма. </w:t>
      </w:r>
      <w:proofErr w:type="gramEnd"/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2.8.8. Сведения о лицах, зарегистрированных по месту пребывания или по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месту жительства, а также состоящих на миграционном учете совместно по одному адресу.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2.8.9.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членов их семей)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прохождения службы).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2.8.10. Справка об освобождении гражданина, участвующего в приватизации, и ее копия - 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пользования данным помещением на условиях социального найма (в случае отбывания наказания в местах лишения свободы).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2.8.11.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Вступившее в законную силу решение суда (о наличии или лишении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социального найма) (копия, заверенная судом, принявшим решение) -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пользования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данным помещением на условиях социального найма (при наличии в отношении таких лиц вступившего в силу решения суда).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2.8.12.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Вступивший в законную силу приговор суда (копия, заверенная судом,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условиях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социального найма (при наличии в отношении таких лиц, вступившего в силу приговора суда).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2.8.13.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его законного представителя или лица, уполномоченного в установленном порядке, или письменный отказ от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приватизации занимаемого жилого помещения члена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семьи заявителя, иного лица, зарегистрированного в приватизируемом жилом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помещении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В случае обращения посредством ЕПГУ и предоставления документа, подтверждающего полномочия действовать от имени заявителя необходимость предоставления письменного согласия, указанного в данном пункте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отсутствует.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2.9. Заявления и прилагаемые документы, указанные в пункте 2.8 настоящего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регламента, направляются (подаются) в 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электронной форме путем заполнения формы запроса через личный кабинет на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ЕПГУ.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2.10. Письменный отказ от участия в приватизации. Исчерпывающий перечень документов и сведений, необходимых в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соответствии с нормативными правовыми актами для предоставления государственной (муниципальной) услуги, которые находятся в распоряжении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государственных органов, органов местного самоуправления и иных органов,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участвующих в предоставлении государственных или муниципальных услуг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2.11. Перечень документов и сведений, необходимых в соответствии с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нормативными правовыми актами для предоставления государственной (муниципальной) услуги, которые находятся в распоряжении государственных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2.11.1. Ордер или выписка из распоряжения органа исполнительной власти 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предоставлении жилого помещения по договору социального найма.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2.11.2. Свидетельство о рождении для членов семьи заявителя, лиц, зарегистрированных в приватизируемом жилом помещении, не достигших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14-летнего возраста (за исключением свидетельств о рождении детей-сирот, а также случаев, когда свидетельство о рождении было получено не в городе Москве).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2.11.3. Документы, содержащие сведения о гражданстве лиц, не достигших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14-летнего возраста.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2.11.4. 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2.11.5. Копия финансового лицевого счета при приватизации комнат в коммунальной квартире или отдельных квартир в случае утери ордера.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2.11.6. Документы, подтверждающие использованное (неиспользованное) право на приватизацию жилого помещения.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2.11.7. Документ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подтверждающий неиспользованное право на участие в приватизации по прежнему месту жительства,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представляется в отношении заявителя, членов семьи заявителя, лиц, зарегистрированных в приватизируемом жилом помещении, лиц, имеющих право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пользования данным помещением на условиях социального найма.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2.11.8. Документ, подтверждающий полномочия органа, указанного в пункте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2.11.7 настоящего Административного регламента, по выдаче документа,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подтверждающего неиспользованное право на участие в приватизации по прежнему месту жительства (копия, заверенная органом, его выдавшим). Исчерпывающий перечень оснований для отказа в приеме документов,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необходимых для предоставления государственно (муниципальной) услуги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2.12. Основаниями для отказа в приеме к рассмотрению документов,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необходимых для предоставления государственной (муниципальной) услуги, являются: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2) неполное заполнение обязательных полей в форме запроса о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предоставлении услуги (недостоверное, неправильное);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представление неполного комплекта документов;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представленные документы утратили силу на момент обращения за услугой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7B1FB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требований;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7) представленные в электронной форме документы содержат повреждения,</w:t>
      </w:r>
      <w:r w:rsidR="007B1F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8) заявление подано лицом, не имеющим полномочий представлять интересы заявителя.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2.12.1. Решение об отказе в приеме документов направляется не позднее первого рабочего дня, следующего за днем подачи заявления. Исчерпывающий перечень оснований для приостановления или отказа в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предоставлении государственной (муниципальной) услуги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 Основаниями для отказа в предоставлении государственной услуги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являются: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2.13.1. Противоречие документов или сведений, полученных с использованием межведомственного информационного взаимодействия, представленным заявителем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документам или сведениям.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2.13.2. Обращение за предоставлением государственной услуги лица, не являющегося заявителем на предоставление государственной услуги в соответствии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настоящим Административным регламентом (в случае, если указанное основание было выявлено при процедуре принятия решения о предоставлении государственной услуги).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2.13.3 Отсутствие согласия с приватизацией жилого помещения одного из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членов семьи заявителя, лиц, зарегистрированных в приватизируемом жилом помещении, лиц, имеющих право пользования данным помещением на условиях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социального найма и не использовавших право на приватизацию.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2.13.4. Обращение заявителя, одного из членов семьи заявителя, иного лица,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зарегистрированного в приватизируемом жилом помещении, лица, имеющего право пользования данным помещением на условиях социального найма, достигшего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14-летнего возраста, и/или его законного представителя или лица, уполномоченного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установленном порядке, об отсутствии намерений оформлять приватизацию.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2.13.6. Отказ в приватизации жилого помещения одного или нескольких лиц, зарегистрированных по месту жительства с заявителем.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2.13.7. Использованное ранее право на приватизацию.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2.13.8. Обращение с запросом о приватизации жилого помещения, находящегося в аварийном состоянии, в общежитии, служебного жилого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помещения.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2.13.9. Отсутствие/непредставление сведений, подтверждающих участие (неучастие) в приватизации, из других субъектов Российской Федерации.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2.13.10. Отсутствие права собственности на приватизируемое заявителем жилое помещение у органа государственной власти, органа местного самоуправления субъекта Российской Федерации, предоставляющего государственную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(муниципальную) услугу.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2.13.11. Изменение паспортных и/или иных персональных данных в период предоставления государственной услуги.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2.13.12. Арест жилого помещения.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2.13.13. Изменение состава лиц, совместно проживающих в приватизируемом жилом помещении с заявителем, в период предоставления государственной услуги.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 2.13.14.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 не представлено согласие на приватизацию жилого помещения или не представлены сведения, подтверждающие отсутствие у соответствующих лиц права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приватизацию жилого помещения): - граждан, выбывших в организации стационарного социального обслуживания;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временно отсутствующих граждан (выбывших для прохождения службы в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ряды Вооруженных сил, на период учебы/работы, в жилые помещения, предоставленные для временного проживания); - граждан, выбывших в места лишения свободы или осужденных к принудительным работам (в соответствии с постановлением Конституционного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Суда Российской Федерации от 23 июня 1995 г. № 8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П); - граждан, снятых с регистрационного учета на основании судебных решений,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 сохранивших право пользования жилым помещением; - граждан, снятых с регистрационного учета без указания точного адреса. 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прекращение права на жилое помещение.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2.13.15.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отсутствующими. 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2.13.16. Решение органа, осуществляющего государственную регистрацию прав на недвижимое имущество и сделок с ним, государственный кадастровый учет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недвижимого имущества, об отказе в государственной регистрации прав (перехода</w:t>
      </w:r>
      <w:r w:rsidR="009771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прав) на приватизируемое жилое помещение в случаях, когда причина отказа не может быть устранена самостоятельно Департаментом. </w:t>
      </w:r>
    </w:p>
    <w:p w:rsidR="007D24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2.13.17. </w:t>
      </w:r>
      <w:r w:rsidRPr="00A65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Оспаривание в судебном порядке права на жилое помещение, в отношении которого подан запрос. </w:t>
      </w:r>
    </w:p>
    <w:p w:rsidR="00977129" w:rsidRPr="007D2411" w:rsidRDefault="00603708" w:rsidP="007D2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государственной (муниципальной) услуги, в том числе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государ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ственной (муниципальной) услуги.</w:t>
      </w:r>
      <w:proofErr w:type="gramEnd"/>
    </w:p>
    <w:p w:rsidR="007D24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2.14. Услуги, необходимые и обязательные для предоставления государственной (муниципальной) услуги, отсутствуют.</w:t>
      </w:r>
    </w:p>
    <w:p w:rsidR="00977129" w:rsidRPr="007D2411" w:rsidRDefault="00603708" w:rsidP="007D2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Порядок, размер и основания взимания государственной пошлины или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иной оплаты, взимаемой за предоставление государственной (муниципальной)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услуги</w:t>
      </w:r>
      <w:r w:rsidR="00977129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77129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2.15. Предоставление (государственной) муниципальной услуги осуществляется бесплатно. </w:t>
      </w:r>
    </w:p>
    <w:p w:rsidR="00A65C9F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2.16. Услуги, необходимые и обязательные для предоставления государственной (муниципальной) услуги, отсутствуют. </w:t>
      </w:r>
    </w:p>
    <w:p w:rsidR="00A65C9F" w:rsidRPr="00A65C9F" w:rsidRDefault="00603708" w:rsidP="00A65C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</w:t>
      </w:r>
      <w:r w:rsidR="00A65C9F" w:rsidRPr="00A6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 предоставления государственной (муниципальной) услуги</w:t>
      </w:r>
      <w:r w:rsidR="00A65C9F" w:rsidRPr="00A6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D24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2.1</w:t>
      </w:r>
      <w:r w:rsidR="00A65C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Максимальный срок ожидания в очереди при подаче запроса о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D2411" w:rsidRPr="007D2411" w:rsidRDefault="00603708" w:rsidP="007D2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7D24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2.19. Срок регистрации заявления о предоставлении государственной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подлежат регистрации в Уполномоченном органе в течение 15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минут с момента приема заявления и документов, необходимых для предоставления государственной (муниципальной) услуги. </w:t>
      </w:r>
    </w:p>
    <w:p w:rsidR="007D2411" w:rsidRPr="007D2411" w:rsidRDefault="00603708" w:rsidP="007D2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 государственная</w:t>
      </w:r>
      <w:r w:rsidR="007D2411"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(муниципальная) услуга</w:t>
      </w:r>
    </w:p>
    <w:p w:rsidR="002D6B0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государственной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транспорта. В случае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Федерации, и транспортных средств, перевозящих таких инвалидов и (или) детей-инвалидов. В целях обеспечения беспрепятственного доступа заявителей, в том числе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передвигающихся на инвалидных колясках, вход в здание и помещения, в которых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предоставляется государственная (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муниципальная) 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Федерации о социальной защите инвалидов. Центральный вход в здание 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справок. Помещения, в которых предоставляется государственная (муниципальная)</w:t>
      </w:r>
      <w:r w:rsidR="007D2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услуга, должны соответствовать санитарно-эпидемиологическим правилам и нормативам. Помещения, в которых предоставляется государственная (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муниципальная)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посетителей. Зал ожидания 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аявителей оборудуется стульями, скамьями, количество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которых определяется исходя из фактической нагрузки и возможностей для их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размещения в помещении, а также информационными стендами. Тексты материалов, размещенных на информационном стенде, печатаются удобным для чтения шрифтом, без исправлений, с выделением наиболее важных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 полужирным шрифтом. Места для заполнения заявлений оборудуются стульями, столами (стойками),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бланками заявлений, письменными 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принадлежностями. Места приема 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аявителей. Рабочее место каждого ответственного лица за прием документов, должно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При предоставлении государственной (муниципальной) услуги инвалидам обеспечиваются: возможность беспрепятственного доступа к объекту (зданию, помещению), в котором предоставляется государственная (муниципальная) услуга;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 сопровождение инвалидов, имеющих стойкие расстройства функции зрения и самостоятельного передвижения;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 государственной (муниципальной) услуге с учетом ограничений их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знаками, выполненными рельефно-точечным шрифтом Брайля;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допуск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сурдопереводчика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тифлосурдопереводчика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допуск собаки-проводника при наличии документа, подтверждающего ее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специальное обучение, на объекты (здания, помещения), в которых предоставляются государственная (муниципальная) услуги;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2D6B03" w:rsidRPr="002D6B03" w:rsidRDefault="00603708" w:rsidP="002D6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2D6B0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2.21. Основными показателями доступности предоставления государственной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являются: 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наличие полной и понятной информации о порядке, сроках и ходе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возможность получения заявителем уведомлений о предоставлении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(муниципальной) услуги с помощью ЕПГУ;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 </w:t>
      </w:r>
    </w:p>
    <w:p w:rsidR="002D6B0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2.22. Основными показателями качества предоставления государственной (муниципальной) услуги являются: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 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государственной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услуги;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отсутствие обоснованных жалоб на действия (бездействие) сотрудников и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некорректное (невнимательное) отношение к заявителям;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отсутствие нарушений установленных сроков в процессе предоставления государственной (муниципальной) услуги;</w:t>
      </w:r>
    </w:p>
    <w:p w:rsidR="002D6B03" w:rsidRDefault="002D6B0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отсутствие заявлений об оспаривании решений, действий (бездействия)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итогам</w:t>
      </w:r>
      <w:proofErr w:type="gramEnd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D6B03" w:rsidRPr="002D6B03" w:rsidRDefault="00603708" w:rsidP="002D6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</w:t>
      </w:r>
      <w:r w:rsidR="002D6B03"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предоставления государственной (муниципальной) услуги по</w:t>
      </w:r>
      <w:r w:rsidR="002D6B03"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6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экстерриториальному принципу и особенности предоставления государственной (муниципальной) услуги в электронной форме</w:t>
      </w:r>
    </w:p>
    <w:p w:rsidR="002D6B0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2.23. 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в многофункциональном центре.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2.24.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посредством подтвержденной учетной записи в ЕСИА, заполняет заявление о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предоставлении государственной (муниципальной) услуги с использованием интерактивной формы в электронном виде. 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При авторизации в ЕСИА заявление о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D6B03" w:rsidRDefault="00603708" w:rsidP="002D6B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государственной (муниципальной) услуги считается подписанным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простой электронной подписью заявителя, представителя, уполномоченного на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подписание заявления. 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 заявления посредством ЕПГУ. В случае направления заявления посредством ЕПГУ результат предоставления государственной (муниципальной) услуги также может быть выдан заявителю на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бумажном носителе в многофункциональном центре в порядке, предусмотренном пунктом 6.4 настоящего Административного регламента. </w:t>
      </w:r>
    </w:p>
    <w:p w:rsidR="002D6B03" w:rsidRDefault="00603708" w:rsidP="002D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2.25. Электронные документы представляются в следующих форматах: </w:t>
      </w:r>
    </w:p>
    <w:p w:rsidR="002D6B03" w:rsidRDefault="00603708" w:rsidP="002D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для формализованных документов; </w:t>
      </w:r>
    </w:p>
    <w:p w:rsidR="002D6B03" w:rsidRDefault="00603708" w:rsidP="002D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docx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odt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D6B03" w:rsidRDefault="00603708" w:rsidP="002D6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xls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для документов, содержащих расчеты; </w:t>
      </w:r>
    </w:p>
    <w:p w:rsidR="00603708" w:rsidRPr="00603708" w:rsidRDefault="00603708" w:rsidP="00956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pdf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dpi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(масштаб 1:1) с использованием следующих режимов: - «черно-белый» (при отсутствии в документе графических изображений и (или) цветного текста); - «оттенки серого» (при наличии в документе графических изображений, отличных от цветного графического изображения);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«цветной» или «режим полной цветопередачи» (при наличии в документе цветных графических изображений либо цветного текста); - сохранением всех аутентичных признаков подлинности, а именно: графической подписи лица, печати, углового штампа бланка; - количество файлов должно соответствовать количеству документов, каждый из которых содержит текстовую и (или) графическую информацию. Электронные документы должны обеспечивать: - возможность идентифицировать документ и количество листов в документе; - для документов, содержащих структурированные по частям, главам,</w:t>
      </w:r>
      <w:r w:rsidR="002D6B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разделам (подразделам) данные и закладки, обеспечивающие переходы по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xls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9567E4" w:rsidRDefault="009567E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67E4" w:rsidRPr="009567E4" w:rsidRDefault="00603708" w:rsidP="009567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9567E4"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9567E4" w:rsidRDefault="009567E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67E4" w:rsidRP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административных процедур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3.1. Предоставление государственной (муниципальной) услуги включает в себя следующие административные процедуры: проверка документов и регистрация заявления; получение сведений посредством СМЭВ; рассмотрение документов и сведений; принятие решения; выдача результата; внесение результата муниципальной услуги в реестр юридически значимых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записей. </w:t>
      </w:r>
    </w:p>
    <w:p w:rsidR="009567E4" w:rsidRPr="009567E4" w:rsidRDefault="00603708" w:rsidP="009567E4">
      <w:pPr>
        <w:tabs>
          <w:tab w:val="left" w:pos="8647"/>
        </w:tabs>
        <w:spacing w:after="0" w:line="240" w:lineRule="auto"/>
        <w:ind w:left="709" w:right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 (действий) при предоставлении</w:t>
      </w:r>
      <w:r w:rsidR="009567E4"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государственной (муниципальной) услуги услуг в электронной форме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3.2. При предоставлении государственной (муниципальной) услуги в электронной форме заявителю обеспечиваются: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формирование заявления;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прием и регистрация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полномоченным органом заявления и иных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документов, необходимых для предоставления государственной (муниципальной) услуги;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 результата предоставления государственной (муниципальной)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услуги;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получение сведений о ходе рассмотрения заявления; осуществление оценки качества предоставления государственной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услуги;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либо действия (бездействие) должностных лиц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предоставляющего государственную (муниципальную)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услугу, либо государственного (муниципального) служащего.</w:t>
      </w:r>
      <w:proofErr w:type="gramEnd"/>
    </w:p>
    <w:p w:rsidR="00603708" w:rsidRPr="009567E4" w:rsidRDefault="00603708" w:rsidP="009567E4">
      <w:pPr>
        <w:tabs>
          <w:tab w:val="left" w:pos="8789"/>
        </w:tabs>
        <w:spacing w:after="0" w:line="240" w:lineRule="auto"/>
        <w:ind w:left="851" w:right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осуществления административных процедур (действий) в</w:t>
      </w:r>
      <w:r w:rsidR="009567E4"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электронной форме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3.3. Формирование заявления. Формирование заявления осуществляется посредством заполнения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электронной формы заявления на ЕПГУ без необходимости дополнительной подачи заявления в какой-либо иной форме.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При формировании заявления заявителю обеспечивается: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государственной (муниципальной) услуги;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возможность печати на бумажном носителе копии электронной формы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заявления;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заполнение полей электронной формы заявления до начала ввода сведений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заявителем с использованием сведений, размещенных в ЕСИА, и сведений,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потери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ранее введенной информации;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иные документы, необходимые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предоставления государственной (муниципальной) услуги, направляются в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посредством ЕПГУ.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3.4.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а) прием документов, необходимых для предоставления государственной (муниципальной) услуги, и направление заявителю электронного сообщения о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поступлении заявления;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3.5. Электронное заявление становится доступным для должностного лица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ответственного за прием и регистрацию заявления (далее – ответственное должностное лицо), в государственной информ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ационной системе, используемой 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полномоченным органом для предоставления государственной (муниципальной) услуги (далее – ГИС). Ответственное должностное лицо: проверяет наличие электронных заявлений, поступивших с ЕПГУ, с периодом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реже 2 раз в день; рассматривает поступившие заявления и приложенные образы документов (документы); производит действия в соответствии с пунктом 3.4 настоящего Административного регламента.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3.6. Заявителю в качестве результата предоставления государственной (муниципальной) услуги обеспечивается возможность получения документа: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направленного заявителю в личный кабинет на ЕПГУ;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При предоставлении государственной (муниципальной) услуги в электронной форме заявителю направляется: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уведомление о приеме и регистрации заявления и иных документов,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услуги;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принятии положительного решения о предоставлении государственной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3.8. Оценка качества предоставления муниципальной услуги.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декабря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обязанностей». </w:t>
      </w:r>
    </w:p>
    <w:p w:rsidR="009567E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3.9.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должностного лица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либо муниципального служащего в соответствии со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муниципальных услуг. Порядок исправления допущенных опечаток и ошибок в выданных в результате предоставления государственной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(муниципальной) услуги документах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3.10.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случае выявления опечаток и ошибок заявитель вправе обратиться в </w:t>
      </w:r>
      <w:r w:rsidR="009567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с заявлением с приложением документов, указанных в пункте 2.8. настоящего Административного регламента. </w:t>
      </w:r>
      <w:proofErr w:type="gramEnd"/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3.12. Исправление допущенных опечаток и ошибок в выданных в результате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государственной (муниципальной) услуги документах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осуществляется в следующем порядке: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3.13.1. Заявитель при обнаружении опечаток и ошибок в документах,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выданных в результате предоставления государственной (муниципальной) услуги, обращается лично в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заявлением о необходимости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исправления опечаток и ошибок, в котором содержится указание на их описание.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3.13.2.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3.13.3.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государственной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услуги.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заявления, указанного в подпункте 3.13.1 пункта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3.13 настоящего подраздела. </w:t>
      </w:r>
    </w:p>
    <w:p w:rsidR="009D7911" w:rsidRDefault="00603708" w:rsidP="009D7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7911" w:rsidRDefault="009D7911" w:rsidP="009D7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D7911" w:rsidRPr="009D7911" w:rsidRDefault="00603708" w:rsidP="009D7911">
      <w:pPr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4.1. Текущий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настоящего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Административного регламента, иных нормативных правовых актов, устанавливающих требования к предоставлению муниципальной услуги,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осуществляется на постоянной основе должностными лицами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дминистрации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ответственными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осуществление контроля за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предоставлением муниципальной услуги.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текущего контроля используются сведения служебной корреспонденции,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устная и письменная информация специалистов и должностных лиц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дминистрации (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Текущий контроль осуществляется путем проведения проверок: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решений о предоставлении (об отказе в предоставлении) государственной (муниципальной) услуги;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выявления и устранения нарушений прав граждан; 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D7911" w:rsidRPr="009D7911" w:rsidRDefault="00603708" w:rsidP="009D7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  <w:r w:rsidR="009D7911"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 государственной (муниципальной) услуги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4.2.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проверок.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4.3. Плановые проверки осуществляются на основании годовых планов работы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утверждаемых руководителем 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При плановой проверке полноты и качества предоставления государственной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 контролю подлежат: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соблюдение сроков предоставления государственной (муниципальной) услуги;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Основанием для проведения внеплановых проверок являются:</w:t>
      </w:r>
    </w:p>
    <w:p w:rsidR="009D791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  <w:proofErr w:type="gramEnd"/>
    </w:p>
    <w:p w:rsidR="009D7911" w:rsidRDefault="00603708" w:rsidP="009D7911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обращения граждан и юридических лиц на на</w:t>
      </w:r>
      <w:r w:rsidR="009D79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рушения законодательства, в том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числе на качество предоставления государственной (муниципальной) услуги.</w:t>
      </w:r>
    </w:p>
    <w:p w:rsidR="009D7911" w:rsidRPr="009D7911" w:rsidRDefault="00603708" w:rsidP="009D7911">
      <w:pPr>
        <w:spacing w:after="0" w:line="240" w:lineRule="auto"/>
        <w:ind w:right="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79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1F5193" w:rsidRPr="001F5193" w:rsidRDefault="00603708" w:rsidP="001F5193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4.4. </w:t>
      </w:r>
      <w:r w:rsidR="001F5193" w:rsidRP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1F5193" w:rsidRDefault="001F5193" w:rsidP="001F5193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03708" w:rsidRPr="00603708" w:rsidRDefault="00603708" w:rsidP="001F5193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1F5193" w:rsidRPr="001F5193" w:rsidRDefault="00603708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4.5. Граждане, их объединения и организации имеют право осуществлять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вносить предложения о мерах по устранению нарушений настоящего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регламента. 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4.6. Должностные лица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принимают меры к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F5193" w:rsidRPr="001F5193" w:rsidRDefault="00603708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proofErr w:type="gramStart"/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(бездействия) органа, предоставляющего государственную (муниципальную)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услугу, а также их должностных лиц, государственных (муниципальных)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служащих</w:t>
      </w:r>
      <w:proofErr w:type="gramEnd"/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5.1.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Заявитель имеет право на обжалование решения и (или) действий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(бездействия)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должностных лиц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органа, государственных (муниципальных) служащих, многофункционального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Органы местного самоуправления, организации и уполномоченные на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рассмотрение жалобы лица, которым может быть направлена жалоба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заявителя в досудебном (внесудебном) порядке; 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на решение и (или) действия (бездействие)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должностного лица, руководителя структурного подразделения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органа, на решение и действия (бездействие)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руководителя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gramEnd"/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вышестоящий орган на решение и (или) действия (бездействие)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должностного лица, руководителя структурного подразделения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органа;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1F5193" w:rsidRPr="001F5193" w:rsidRDefault="00603708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жалобы, в том числе с использованием Единого портала государственных и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муниципальных услуг (функций)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ЕПГУ, а также предоставляется в устной форме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F5193" w:rsidRDefault="00603708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</w:t>
      </w:r>
      <w:r w:rsid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(внесудебного) обжалования действий (бездействия) и (или) решений, принятых</w:t>
      </w:r>
      <w:r w:rsid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(осуществленных) в ходе предоставления государственной</w:t>
      </w:r>
      <w:r w:rsid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(муниципальной) услуги</w:t>
      </w:r>
      <w:proofErr w:type="gramEnd"/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5.4. Порядок досудебного (внесудебного) обжалования решений и действий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(бездействия) </w:t>
      </w:r>
      <w:r w:rsidR="00E04A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Уполномоченного органа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предоставляющего государственную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(муниципальную) услугу, а также его должностных лиц регулируется: 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«Об организации предоставления государственных и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муниципальных услуг»; 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 (указывается нормативный правовой акт об утверждении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(порядка) подачи и рассмотрения жалоб на решения и действия (бездействие) органов государственной власти, органов местного самоуправления и</w:t>
      </w:r>
      <w:r w:rsidR="001F51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 должностных лиц, государственных (муниципальных) служащих);</w:t>
      </w:r>
    </w:p>
    <w:p w:rsidR="001F519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F5193" w:rsidRDefault="001F5193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193" w:rsidRPr="001F5193" w:rsidRDefault="00603708" w:rsidP="001F51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Особенности выполнения административных процедур (действий) в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многофункциональных центрах предоставления государственных и муниципальных услуг Исчерпывающий перечень административных процедур (действий) при предоставлении государственной (муниципальной) услуги, выполняемых</w:t>
      </w:r>
      <w:r w:rsidR="001F5193"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многофункциональными центрами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 Многофункциональный центр осуществляет: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выдачу заявителю результата предоставления государственной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(муниципальной) услуги, на бумажном носителе, подтверждающих содержание электронных документов, направленных в многофункциональный центр по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результатам предоставления государственной (муниципальной)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услуги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(муниципальных) услуг;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иные процедуры и действия, предусмотренные Федеральным законом № 210-ФЗ. 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45FDA" w:rsidRPr="00C45FDA" w:rsidRDefault="00603708" w:rsidP="00C45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Информирование заявителей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а) посредством привлечения средств массовой информации, а также путем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размещения информации на официальных сайтах и информационных стендах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многофункциональных центров; 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при обращении заявителя в многофункциональный центр лично, по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телефону, посредством почтовых отправлений, либо по электронной почте. При личном обращении работник многофункционального центра подробно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информирует заявителей по интересующим их вопросам в вежливой корректной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информации о муниципальных услугах не может превышать 15 минут. Ответ на телефонный звонок должен начинаться с информации о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назначить другое время для консультаций. </w:t>
      </w:r>
    </w:p>
    <w:p w:rsidR="00C45FDA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консультировании по письменным обращениям заявителей ответ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C45FDA" w:rsidRPr="00C45FDA" w:rsidRDefault="00603708" w:rsidP="00C45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Выдача заявителю результата предоставления государственной</w:t>
      </w:r>
      <w:r w:rsidR="00C45FDA" w:rsidRPr="00C4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(муниципальной) услуги</w:t>
      </w:r>
    </w:p>
    <w:p w:rsidR="00C45FDA" w:rsidRDefault="00603708" w:rsidP="00C45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6.3.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между </w:t>
      </w:r>
      <w:r w:rsidR="00C45F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полномоченным органом и многофункциональным центром в порядке, утвержденном Постановлением № 797 от 27 сентября 2011 г. Порядок и сроки передачи Уполномоченным органом таких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документов в многофункциональный центр определяются соглашением о взаимодействии, заключенным ими в порядке, установленном Постановлением № 797 от 27 сентября 2011 г. </w:t>
      </w:r>
    </w:p>
    <w:p w:rsidR="0013602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6.4. Прием заявителей для выдачи документов, являющихся результатом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либо по предварительной записи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аботник многофункционального центра осуществляет следующие действия:</w:t>
      </w:r>
    </w:p>
    <w:p w:rsidR="0013602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устанавливает личность заявителя на основании документа, удостоверяющего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13602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проверяет полномочия представителя заявителя (в случае обращения представителя заявителя);</w:t>
      </w:r>
    </w:p>
    <w:p w:rsidR="0013602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определяет статус исполнения заявления заявителя в ГИС;</w:t>
      </w:r>
    </w:p>
    <w:p w:rsidR="0013602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</w:t>
      </w:r>
      <w:r w:rsidR="001360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смс-опросе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оценки качества предоставленных услуг многофункциональным центром.</w:t>
      </w:r>
    </w:p>
    <w:p w:rsidR="00136021" w:rsidRDefault="00136021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6021" w:rsidRDefault="00136021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6021" w:rsidRDefault="00603708" w:rsidP="00136021">
      <w:pPr>
        <w:spacing w:after="0" w:line="240" w:lineRule="auto"/>
        <w:ind w:left="4536" w:righ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1</w:t>
      </w:r>
    </w:p>
    <w:p w:rsidR="00136021" w:rsidRPr="00603708" w:rsidRDefault="00603708" w:rsidP="00136021">
      <w:pPr>
        <w:spacing w:after="0" w:line="240" w:lineRule="auto"/>
        <w:ind w:left="4536" w:righ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Административному регламенту </w:t>
      </w:r>
    </w:p>
    <w:p w:rsidR="00603708" w:rsidRPr="00603708" w:rsidRDefault="00136021" w:rsidP="00136021">
      <w:pPr>
        <w:spacing w:after="0" w:line="240" w:lineRule="auto"/>
        <w:ind w:left="4536" w:righ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в собственность</w:t>
      </w:r>
    </w:p>
    <w:p w:rsidR="00603708" w:rsidRPr="00603708" w:rsidRDefault="00603708" w:rsidP="00136021">
      <w:pPr>
        <w:spacing w:after="0" w:line="240" w:lineRule="auto"/>
        <w:ind w:left="4536" w:righ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 занимаемых ими жилых помещений жилищного фонда</w:t>
      </w:r>
    </w:p>
    <w:p w:rsidR="00136021" w:rsidRDefault="00603708" w:rsidP="00136021">
      <w:pPr>
        <w:spacing w:after="0" w:line="240" w:lineRule="auto"/>
        <w:ind w:left="4536" w:righ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(приватизация жилищного фонда)»</w:t>
      </w:r>
    </w:p>
    <w:p w:rsidR="00136021" w:rsidRDefault="00136021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6021" w:rsidRDefault="00136021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Ind w:w="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</w:tblGrid>
      <w:tr w:rsidR="008D3B61" w:rsidTr="008D3B61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Кому адресован документ: 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Сведения о заявителе: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(Ф.И.О. физического лица)</w:t>
            </w:r>
          </w:p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Документ, удостоверяющий личность 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D3B61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(вид документа)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D3B61" w:rsidRDefault="008D3B61" w:rsidP="008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 </w:t>
            </w:r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(серия, номер)</w:t>
            </w:r>
          </w:p>
          <w:p w:rsidR="008D3B61" w:rsidRDefault="008D3B61" w:rsidP="008D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(кем, когда </w:t>
            </w:r>
            <w:proofErr w:type="gramStart"/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выдан</w:t>
            </w:r>
            <w:proofErr w:type="gramEnd"/>
            <w:r w:rsidRPr="008D3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8D3B61" w:rsidRPr="00603708" w:rsidRDefault="008D3B61" w:rsidP="008D3B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СНИЛС 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(адрес регистрации по месту жительства 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 Контактная информация Тел._________________ </w:t>
            </w:r>
            <w:proofErr w:type="spellStart"/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</w:t>
            </w:r>
            <w:proofErr w:type="spellEnd"/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почта 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_____________________</w:t>
            </w:r>
            <w:r w:rsidRPr="006037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</w:t>
            </w:r>
            <w:proofErr w:type="gramEnd"/>
          </w:p>
          <w:p w:rsidR="008D3B61" w:rsidRDefault="008D3B61" w:rsidP="008D3B6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D3B61" w:rsidRDefault="008D3B61" w:rsidP="008D3B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3B61" w:rsidRPr="00603708" w:rsidRDefault="00603708" w:rsidP="008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D3B61" w:rsidRDefault="00603708" w:rsidP="008D3B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Заявление</w:t>
      </w:r>
    </w:p>
    <w:p w:rsidR="008D3B61" w:rsidRDefault="00603708" w:rsidP="008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Прошу предоставить государственную услугу «Передача в собственность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 занимаемых ими жилых помещений жилищного фонда (приватизация жилищного фонда) в отношении жилого помещения по адресу: _____________________________________________________________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__. </w:t>
      </w:r>
    </w:p>
    <w:p w:rsidR="00603708" w:rsidRPr="00603708" w:rsidRDefault="00603708" w:rsidP="008D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Настоящим подтверждаю, что ранее право на участие в приватизации на территории Российской Федерации не использовал. Документы, необходимые для предоставления государственной услуги, прилагаются. Конечный результат предоставления 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государственной услуги (решение о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Единого портала государственных и муниципальных услуг (функций) в форме электронного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документа.</w:t>
      </w:r>
    </w:p>
    <w:p w:rsidR="008D3B61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необходимых для предоставления государственной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Решение о приостановлении предоставления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государственной услуги прошу: вручить лично, представить с использованием Единого портала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государственных и муниципальных услуг (функций) в форме электронного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документа (нужное подчеркнуть). Решение об отказе в предоставлении государственной услуги прошу: </w:t>
      </w:r>
    </w:p>
    <w:p w:rsidR="008D3B61" w:rsidRDefault="008F0BA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вручить</w:t>
      </w:r>
      <w:r w:rsidR="008D3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лично,</w:t>
      </w:r>
    </w:p>
    <w:p w:rsidR="008D0397" w:rsidRDefault="008F0BA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представить с использованием Единого портала государственных и муниципальных услуг (функций) в форме электронного документа (</w:t>
      </w:r>
      <w:proofErr w:type="gramStart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нужное</w:t>
      </w:r>
      <w:proofErr w:type="gramEnd"/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подчеркнуть). _____________________________ ___________________________________ </w:t>
      </w:r>
    </w:p>
    <w:p w:rsidR="008F0BA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(подпись)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(расшифровка подписи) </w:t>
      </w:r>
    </w:p>
    <w:p w:rsidR="008F0BA3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Дата _________________________ </w:t>
      </w:r>
    </w:p>
    <w:p w:rsidR="008F0BA3" w:rsidRDefault="008F0BA3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Настоящим подтверждаю свое согласие на осуществление следующих действий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этапе предоставления государственной услуги, о результате предоставления государственной услуги, а также на их использование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 </w:t>
      </w:r>
      <w:proofErr w:type="gramEnd"/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Настоящим также подтверждаю свое согласие на получение мною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информации о предоставлении государственной услуги, а также о деятельности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органов государственной власти субъекта Российской Федерации/органов местного</w:t>
      </w:r>
      <w:proofErr w:type="gramEnd"/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самоуправления (указать наименование) и подведомственных им организаций.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Указанная информация может быть предоставлена мне с применением </w:t>
      </w: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неголосовых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почты.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предусмотренных законодательством: ________________________________________ _________________ (почтовый адрес), ____________________________ (телефон), ________________________________________________ (адрес электронной почты). 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___________________________________</w:t>
      </w:r>
      <w:r w:rsidR="008D0397" w:rsidRP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8D0397" w:rsidRDefault="008D0397" w:rsidP="008D039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(расшифровка подписи) ________________________________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Запрос принят: 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Ф.И.О. должностного лица (работника), уполномоченного на прием запроса 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_____________________________ ___________________________________ 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Подпись </w:t>
      </w:r>
      <w:r w:rsidR="00603708"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(расшифровка подписи) </w:t>
      </w:r>
    </w:p>
    <w:p w:rsid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8D0397" w:rsidSect="009567E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</w:t>
      </w:r>
    </w:p>
    <w:p w:rsidR="008D0397" w:rsidRDefault="00603708" w:rsidP="008D0397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2</w:t>
      </w:r>
    </w:p>
    <w:p w:rsidR="008D0397" w:rsidRDefault="00603708" w:rsidP="008D0397">
      <w:pPr>
        <w:spacing w:after="0" w:line="240" w:lineRule="auto"/>
        <w:ind w:left="4536" w:righ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Административному регламенту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услуги «Передача в собственность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граждан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занимаемых ими жилых помещений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жилищного фонда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(приватизация жилищного фонда)» 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Сведения о заявителе, которому адресован документ _________________________________________________ (Ф.И.О. физического лица) Документ, удостоверяющий личность _________________________________ (вид документа) __________________________________ (серия, номер) ______________________________ (кем, когда выдан)</w:t>
      </w:r>
      <w:proofErr w:type="gramEnd"/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Контактная информация: тел. ____________________________________________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proofErr w:type="spell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почта _______________________________________ Дата</w:t>
      </w: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0397" w:rsidRDefault="008D0397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об отказе в приеме документов, необходимых для предоставления государственной услуги Настоящим подтверждается, что при приеме запроса и документов,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необходимых для предоставления государственной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 - представленные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запрос и иные документы, необходимые для предоставления государственной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 регламентом; -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либо определен законодательством, а также в иных случаях, предусмотренных законодательством Российской Федерации, правовыми актами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Москвы); - заявителем представлен неполный комплект документов, предусмотренных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пунктом 2.8. настоящего Административного регламента, подлежащих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обязательному представлению заявителем; -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представленные документы содержат недостоверные и (или) противоречивые сведения; - подача запроса от имени заявителя не уполномоченным на то лицом; - обращение за предоставлением государственной услуги лица, не являющегося заявителем на предоставление государственной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государственной услуги);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обращение за государственной услугой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уполномоченный орган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МФЦ, не 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предоставляющие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требующуюся заявителю государственную услугу;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некорректное заполнение обязательных полей в форме интерактивного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запроса на Портале;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наличие противоречивых сведений в представленных документах и в интерактивном запросе; 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представление документов, не подписанных в установленном порядке; </w:t>
      </w:r>
    </w:p>
    <w:p w:rsidR="008D0397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72531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связи с изложенным принято решение об отказе в приеме запроса и иных</w:t>
      </w:r>
      <w:r w:rsidR="008D03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документов, необходимых для предоставления государственной услуги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_____________________________ _________ _______________________________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</w:t>
      </w:r>
      <w:proofErr w:type="gramStart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олжностное лицо (работник), </w:t>
      </w:r>
      <w:r w:rsidR="00725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(подпись) </w:t>
      </w:r>
      <w:r w:rsidR="00725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(инициалы, фамилия) </w:t>
      </w:r>
      <w:r w:rsidR="007253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имеющее право принять решение об отказе в приеме документов) </w:t>
      </w:r>
    </w:p>
    <w:p w:rsidR="0072531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М.П. </w:t>
      </w:r>
    </w:p>
    <w:p w:rsidR="00725314" w:rsidRDefault="0072531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25314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 заявителя, подтверждающая получение Решения об отказе в приеме документов</w:t>
      </w:r>
    </w:p>
    <w:p w:rsidR="00603708" w:rsidRPr="00603708" w:rsidRDefault="00603708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_______________________ _________________________________</w:t>
      </w:r>
    </w:p>
    <w:p w:rsidR="00725314" w:rsidRDefault="0072531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(подпись) (инициалы, фамилия заявителя)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C69BB" w:rsidRDefault="00725314" w:rsidP="00603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      </w:t>
      </w:r>
    </w:p>
    <w:p w:rsidR="00725314" w:rsidRPr="00603708" w:rsidRDefault="00725314" w:rsidP="00603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7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(дата)</w:t>
      </w:r>
    </w:p>
    <w:sectPr w:rsidR="00725314" w:rsidRPr="00603708" w:rsidSect="009567E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3225"/>
    <w:rsid w:val="000638CB"/>
    <w:rsid w:val="000C583F"/>
    <w:rsid w:val="000C6D07"/>
    <w:rsid w:val="00136021"/>
    <w:rsid w:val="001F5193"/>
    <w:rsid w:val="00225A03"/>
    <w:rsid w:val="00272721"/>
    <w:rsid w:val="002D6604"/>
    <w:rsid w:val="002D6B03"/>
    <w:rsid w:val="003B0F56"/>
    <w:rsid w:val="003F5D66"/>
    <w:rsid w:val="004467C8"/>
    <w:rsid w:val="00483D7A"/>
    <w:rsid w:val="0050382A"/>
    <w:rsid w:val="0058688C"/>
    <w:rsid w:val="00603708"/>
    <w:rsid w:val="00605E5E"/>
    <w:rsid w:val="00670886"/>
    <w:rsid w:val="00725314"/>
    <w:rsid w:val="007511B4"/>
    <w:rsid w:val="007A6947"/>
    <w:rsid w:val="007B1FB4"/>
    <w:rsid w:val="007D2411"/>
    <w:rsid w:val="00830888"/>
    <w:rsid w:val="008D0397"/>
    <w:rsid w:val="008D3B61"/>
    <w:rsid w:val="008F0BA3"/>
    <w:rsid w:val="008F167F"/>
    <w:rsid w:val="009567E4"/>
    <w:rsid w:val="00977129"/>
    <w:rsid w:val="009C69BB"/>
    <w:rsid w:val="009D7911"/>
    <w:rsid w:val="009E2745"/>
    <w:rsid w:val="00A65C9F"/>
    <w:rsid w:val="00A74C17"/>
    <w:rsid w:val="00B43950"/>
    <w:rsid w:val="00B97BFB"/>
    <w:rsid w:val="00BC31F8"/>
    <w:rsid w:val="00C03B01"/>
    <w:rsid w:val="00C07DFB"/>
    <w:rsid w:val="00C45FDA"/>
    <w:rsid w:val="00C810F7"/>
    <w:rsid w:val="00CF3BEC"/>
    <w:rsid w:val="00CF43EE"/>
    <w:rsid w:val="00E04AE8"/>
    <w:rsid w:val="00E30F83"/>
    <w:rsid w:val="00E6333D"/>
    <w:rsid w:val="00EB3225"/>
    <w:rsid w:val="00ED1C30"/>
    <w:rsid w:val="00F06C15"/>
    <w:rsid w:val="00F73C3D"/>
    <w:rsid w:val="00F93F72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32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225"/>
    <w:rPr>
      <w:color w:val="800080"/>
      <w:u w:val="single"/>
    </w:rPr>
  </w:style>
  <w:style w:type="character" w:customStyle="1" w:styleId="hyperlink">
    <w:name w:val="hyperlink"/>
    <w:basedOn w:val="a0"/>
    <w:rsid w:val="00EB3225"/>
  </w:style>
  <w:style w:type="paragraph" w:customStyle="1" w:styleId="consplustitle">
    <w:name w:val="consplustitle"/>
    <w:basedOn w:val="a"/>
    <w:rsid w:val="00EB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EB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EB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24</Pages>
  <Words>11366</Words>
  <Characters>64790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2025-03-31T04:30:00Z</cp:lastPrinted>
  <dcterms:created xsi:type="dcterms:W3CDTF">2025-03-20T09:00:00Z</dcterms:created>
  <dcterms:modified xsi:type="dcterms:W3CDTF">2025-03-31T04:34:00Z</dcterms:modified>
</cp:coreProperties>
</file>