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exact"/>
        <w:ind w:firstLine="0" w:left="4962"/>
        <w:jc w:val="both"/>
        <w:rPr>
          <w:sz w:val="28"/>
        </w:rPr>
      </w:pPr>
      <w:r>
        <w:rPr>
          <w:sz w:val="28"/>
        </w:rPr>
        <w:t>Прокуратура Красноярского края</w:t>
      </w:r>
    </w:p>
    <w:p w14:paraId="02000000">
      <w:pPr>
        <w:spacing w:line="240" w:lineRule="exact"/>
        <w:ind w:firstLine="0" w:left="4962"/>
        <w:jc w:val="both"/>
        <w:rPr>
          <w:sz w:val="28"/>
        </w:rPr>
      </w:pPr>
    </w:p>
    <w:p w14:paraId="03000000">
      <w:pPr>
        <w:spacing w:line="240" w:lineRule="exact"/>
        <w:ind w:firstLine="0" w:left="4962"/>
        <w:jc w:val="both"/>
        <w:rPr>
          <w:sz w:val="28"/>
        </w:rPr>
      </w:pPr>
      <w:r>
        <w:rPr>
          <w:sz w:val="28"/>
        </w:rPr>
        <w:t xml:space="preserve">Старшему прокурору отдела по надзору за законностью правовых актов </w:t>
      </w:r>
    </w:p>
    <w:p w14:paraId="04000000">
      <w:pPr>
        <w:widowControl w:val="0"/>
        <w:tabs>
          <w:tab w:leader="none" w:pos="4793" w:val="center"/>
        </w:tabs>
        <w:spacing w:before="113" w:line="240" w:lineRule="exact"/>
        <w:ind/>
        <w:rPr>
          <w:color w:val="000000"/>
          <w:sz w:val="28"/>
        </w:rPr>
      </w:pPr>
      <w:r>
        <w:rPr>
          <w:rFonts w:ascii="Arial CYR" w:hAnsi="Arial CYR"/>
          <w:b w:val="1"/>
          <w:color w:val="000000"/>
          <w:sz w:val="28"/>
        </w:rPr>
        <w:t xml:space="preserve">                                                             </w:t>
      </w:r>
      <w:r>
        <w:rPr>
          <w:rFonts w:ascii="Arial CYR" w:hAnsi="Arial CYR"/>
          <w:b w:val="1"/>
          <w:color w:val="000000"/>
          <w:sz w:val="28"/>
        </w:rPr>
        <w:t xml:space="preserve">       </w:t>
      </w:r>
      <w:r>
        <w:rPr>
          <w:color w:val="000000"/>
          <w:sz w:val="28"/>
        </w:rPr>
        <w:t xml:space="preserve">советнику юстиции </w:t>
      </w:r>
    </w:p>
    <w:p w14:paraId="05000000">
      <w:pPr>
        <w:widowControl w:val="0"/>
        <w:tabs>
          <w:tab w:leader="none" w:pos="4793" w:val="center"/>
        </w:tabs>
        <w:spacing w:before="113" w:line="240" w:lineRule="exact"/>
        <w:ind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</w:t>
      </w:r>
      <w:r>
        <w:rPr>
          <w:color w:val="000000"/>
          <w:sz w:val="28"/>
        </w:rPr>
        <w:t>Лабынцевой</w:t>
      </w:r>
      <w:r>
        <w:rPr>
          <w:color w:val="000000"/>
          <w:sz w:val="28"/>
        </w:rPr>
        <w:t xml:space="preserve"> М.С.</w:t>
      </w:r>
    </w:p>
    <w:p w14:paraId="06000000">
      <w:pPr>
        <w:ind w:firstLine="0" w:left="4962"/>
        <w:jc w:val="both"/>
        <w:rPr>
          <w:sz w:val="28"/>
        </w:rPr>
      </w:pPr>
    </w:p>
    <w:p w14:paraId="07000000">
      <w:pPr>
        <w:ind w:firstLine="0" w:left="4962"/>
        <w:jc w:val="both"/>
        <w:rPr>
          <w:sz w:val="26"/>
        </w:rPr>
      </w:pPr>
      <w:r>
        <w:rPr>
          <w:sz w:val="26"/>
        </w:rPr>
        <w:t xml:space="preserve"> </w:t>
      </w:r>
    </w:p>
    <w:p w14:paraId="08000000">
      <w:pPr>
        <w:ind/>
        <w:jc w:val="both"/>
        <w:rPr>
          <w:b w:val="1"/>
          <w:sz w:val="26"/>
        </w:rPr>
      </w:pPr>
      <w:r>
        <w:rPr>
          <w:sz w:val="26"/>
        </w:rPr>
        <w:t xml:space="preserve"> </w:t>
      </w:r>
      <w:r>
        <w:rPr>
          <w:b w:val="1"/>
          <w:sz w:val="26"/>
        </w:rPr>
        <w:t>ИНФОРМАЦИЯ</w:t>
      </w:r>
    </w:p>
    <w:p w14:paraId="09000000">
      <w:pPr>
        <w:ind/>
        <w:jc w:val="both"/>
        <w:rPr>
          <w:b w:val="1"/>
          <w:sz w:val="26"/>
        </w:rPr>
      </w:pPr>
      <w:r>
        <w:rPr>
          <w:b w:val="1"/>
          <w:sz w:val="26"/>
        </w:rPr>
        <w:t>«Прокурор разъясняет»</w:t>
      </w:r>
    </w:p>
    <w:p w14:paraId="0A000000">
      <w:pPr>
        <w:ind/>
        <w:jc w:val="both"/>
        <w:rPr>
          <w:b w:val="1"/>
          <w:sz w:val="28"/>
        </w:rPr>
      </w:pPr>
    </w:p>
    <w:p w14:paraId="0B000000">
      <w:pPr>
        <w:ind/>
        <w:jc w:val="both"/>
        <w:rPr>
          <w:b w:val="0"/>
          <w:sz w:val="28"/>
        </w:rPr>
      </w:pPr>
      <w:r>
        <w:rPr>
          <w:b w:val="1"/>
          <w:sz w:val="28"/>
        </w:rPr>
        <w:t xml:space="preserve">    </w:t>
      </w:r>
      <w:r>
        <w:rPr>
          <w:b w:val="0"/>
          <w:sz w:val="28"/>
        </w:rPr>
        <w:t>До 14 лет главным документом ребенка является свидетельство о рождении</w:t>
      </w:r>
      <w:r>
        <w:rPr>
          <w:b w:val="1"/>
          <w:sz w:val="28"/>
        </w:rPr>
        <w:t xml:space="preserve">, </w:t>
      </w:r>
      <w:r>
        <w:rPr>
          <w:b w:val="0"/>
          <w:sz w:val="28"/>
        </w:rPr>
        <w:t>но оно само по себе не подтверждает российское гражданство.</w:t>
      </w:r>
    </w:p>
    <w:p w14:paraId="0C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         Как правило, внутри страны вопрос о гражданстве не встает, штамп о гражданстве потребуется, если планируются поездки за границу. </w:t>
      </w:r>
    </w:p>
    <w:p w14:paraId="0D000000">
      <w:pPr>
        <w:ind/>
        <w:jc w:val="both"/>
        <w:rPr>
          <w:b w:val="0"/>
          <w:sz w:val="28"/>
        </w:rPr>
      </w:pPr>
      <w:r>
        <w:rPr>
          <w:sz w:val="28"/>
        </w:rPr>
        <w:t xml:space="preserve">     В 2023 году изменились правила въезда и выезда из Российской</w:t>
      </w:r>
      <w:r>
        <w:rPr>
          <w:b w:val="0"/>
          <w:sz w:val="28"/>
        </w:rPr>
        <w:t xml:space="preserve"> Федерации для путешественников до 14 лет и связаны они с обязательным наличием в свидетельстве о рождении отметки о гражданстве.  </w:t>
      </w:r>
    </w:p>
    <w:p w14:paraId="0E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      Теперь без штампа, в котором указано основание получения ребенком гражданства могут не впустить даже в те государства, при въезде в которые не требуется наличие загранпаспорта (</w:t>
      </w:r>
      <w:r>
        <w:rPr>
          <w:b w:val="0"/>
          <w:sz w:val="28"/>
        </w:rPr>
        <w:t>Абхазия, Киргизия, Казахстан. Беларусь, Южная Осетия).</w:t>
      </w:r>
    </w:p>
    <w:p w14:paraId="0F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         </w:t>
      </w:r>
      <w:r>
        <w:rPr>
          <w:b w:val="0"/>
          <w:sz w:val="28"/>
        </w:rPr>
        <w:t xml:space="preserve">Также указанная отметка пригодится в случае, если ребенок не вписан в российский или заграничный паспорт. </w:t>
      </w:r>
    </w:p>
    <w:p w14:paraId="10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          Где можно получить отметку:</w:t>
      </w:r>
    </w:p>
    <w:p w14:paraId="11000000">
      <w:pPr>
        <w:numPr>
          <w:numId w:val="1"/>
        </w:numPr>
        <w:ind/>
        <w:jc w:val="both"/>
        <w:rPr>
          <w:b w:val="0"/>
          <w:sz w:val="28"/>
        </w:rPr>
      </w:pPr>
      <w:r>
        <w:rPr>
          <w:b w:val="0"/>
          <w:sz w:val="28"/>
        </w:rPr>
        <w:t>В подразделении МВД, через Госуслуги;</w:t>
      </w:r>
    </w:p>
    <w:p w14:paraId="12000000">
      <w:pPr>
        <w:numPr>
          <w:numId w:val="1"/>
        </w:numPr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В МФЦ. </w:t>
      </w:r>
    </w:p>
    <w:p w14:paraId="13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          </w:t>
      </w:r>
    </w:p>
    <w:p w14:paraId="14000000">
      <w:pPr>
        <w:ind/>
        <w:jc w:val="both"/>
        <w:rPr>
          <w:b w:val="1"/>
          <w:sz w:val="26"/>
        </w:rPr>
      </w:pPr>
      <w:r>
        <w:rPr>
          <w:sz w:val="28"/>
        </w:rPr>
        <w:t>Необходимые документы:</w:t>
      </w:r>
    </w:p>
    <w:p w14:paraId="15000000">
      <w:pPr>
        <w:numPr>
          <w:numId w:val="2"/>
        </w:numPr>
        <w:ind/>
        <w:jc w:val="both"/>
        <w:rPr>
          <w:b w:val="1"/>
          <w:sz w:val="26"/>
        </w:rPr>
      </w:pPr>
      <w:r>
        <w:rPr>
          <w:sz w:val="28"/>
        </w:rPr>
        <w:t>паспорт родителей или единственного родителя</w:t>
      </w:r>
    </w:p>
    <w:p w14:paraId="16000000">
      <w:pPr>
        <w:numPr>
          <w:numId w:val="2"/>
        </w:numPr>
        <w:ind/>
        <w:jc w:val="both"/>
        <w:rPr>
          <w:b w:val="1"/>
          <w:sz w:val="26"/>
        </w:rPr>
      </w:pPr>
      <w:r>
        <w:rPr>
          <w:b w:val="1"/>
          <w:sz w:val="26"/>
        </w:rPr>
        <w:t xml:space="preserve">свидетельство о рождении ребенка и его нотариально заверенный перевод, если оригинал выдан на иностранном языке </w:t>
      </w:r>
    </w:p>
    <w:p w14:paraId="17000000">
      <w:pPr>
        <w:numPr>
          <w:numId w:val="2"/>
        </w:numPr>
        <w:ind/>
        <w:jc w:val="both"/>
        <w:rPr>
          <w:b w:val="1"/>
          <w:sz w:val="26"/>
        </w:rPr>
      </w:pPr>
      <w:r>
        <w:rPr>
          <w:b w:val="1"/>
          <w:sz w:val="26"/>
        </w:rPr>
        <w:t>документ, подтверждающий права законного представителя ребенка, если заявление подает опекун или попечитель</w:t>
      </w:r>
    </w:p>
    <w:p w14:paraId="18000000">
      <w:pPr>
        <w:ind/>
        <w:jc w:val="both"/>
        <w:rPr>
          <w:b w:val="1"/>
          <w:sz w:val="26"/>
        </w:rPr>
      </w:pPr>
    </w:p>
    <w:p w14:paraId="19000000">
      <w:pPr>
        <w:ind/>
        <w:jc w:val="both"/>
        <w:rPr>
          <w:b w:val="1"/>
          <w:sz w:val="26"/>
        </w:rPr>
      </w:pPr>
      <w:r>
        <w:rPr>
          <w:sz w:val="28"/>
        </w:rPr>
        <w:t xml:space="preserve"> </w:t>
      </w:r>
    </w:p>
    <w:p w14:paraId="1A000000">
      <w:pPr>
        <w:spacing w:line="240" w:lineRule="exact"/>
        <w:ind/>
        <w:jc w:val="both"/>
        <w:outlineLvl w:val="2"/>
        <w:rPr>
          <w:sz w:val="28"/>
        </w:rPr>
      </w:pPr>
      <w:r>
        <w:rPr>
          <w:sz w:val="28"/>
        </w:rPr>
        <w:t xml:space="preserve"> </w:t>
      </w:r>
    </w:p>
    <w:p w14:paraId="1B000000">
      <w:pPr>
        <w:spacing w:line="240" w:lineRule="exact"/>
        <w:ind/>
        <w:jc w:val="both"/>
        <w:outlineLvl w:val="2"/>
        <w:rPr>
          <w:sz w:val="28"/>
        </w:rPr>
      </w:pPr>
      <w:r>
        <w:rPr>
          <w:sz w:val="28"/>
        </w:rPr>
        <w:t>Старший п</w:t>
      </w:r>
      <w:r>
        <w:rPr>
          <w:sz w:val="28"/>
        </w:rPr>
        <w:t xml:space="preserve">омощник прокурора района </w:t>
      </w:r>
    </w:p>
    <w:p w14:paraId="1C000000">
      <w:pPr>
        <w:spacing w:line="240" w:lineRule="exact"/>
        <w:ind/>
        <w:jc w:val="both"/>
        <w:outlineLvl w:val="2"/>
        <w:rPr>
          <w:sz w:val="28"/>
        </w:rPr>
      </w:pPr>
    </w:p>
    <w:p w14:paraId="1D000000">
      <w:pPr>
        <w:spacing w:line="240" w:lineRule="exact"/>
        <w:ind/>
        <w:jc w:val="both"/>
        <w:outlineLvl w:val="2"/>
        <w:rPr>
          <w:sz w:val="28"/>
        </w:rPr>
      </w:pPr>
      <w:r>
        <w:rPr>
          <w:sz w:val="28"/>
        </w:rPr>
        <w:t xml:space="preserve">юрист </w:t>
      </w:r>
      <w:r>
        <w:rPr>
          <w:sz w:val="28"/>
        </w:rPr>
        <w:t>2</w:t>
      </w:r>
      <w:r>
        <w:rPr>
          <w:sz w:val="28"/>
        </w:rPr>
        <w:t xml:space="preserve"> класса                                                                              В.А. Степанова </w:t>
      </w:r>
    </w:p>
    <w:p w14:paraId="1E000000">
      <w:pPr>
        <w:spacing w:line="240" w:lineRule="exact"/>
        <w:ind/>
        <w:jc w:val="both"/>
        <w:outlineLvl w:val="2"/>
        <w:rPr>
          <w:sz w:val="28"/>
        </w:rPr>
      </w:pPr>
    </w:p>
    <w:p w14:paraId="1F000000">
      <w:pPr>
        <w:spacing w:line="240" w:lineRule="exact"/>
        <w:ind/>
        <w:jc w:val="both"/>
        <w:outlineLvl w:val="2"/>
        <w:rPr>
          <w:sz w:val="28"/>
        </w:rPr>
      </w:pPr>
    </w:p>
    <w:p w14:paraId="20000000">
      <w:pPr>
        <w:spacing w:line="240" w:lineRule="exact"/>
        <w:ind/>
        <w:jc w:val="both"/>
        <w:outlineLvl w:val="2"/>
        <w:rPr>
          <w:sz w:val="28"/>
        </w:rPr>
      </w:pPr>
      <w:r>
        <w:rPr>
          <w:sz w:val="28"/>
        </w:rPr>
        <w:t xml:space="preserve"> «СОГЛАСЕН»</w:t>
      </w:r>
    </w:p>
    <w:p w14:paraId="21000000">
      <w:pPr>
        <w:spacing w:line="240" w:lineRule="exact"/>
        <w:ind/>
        <w:jc w:val="both"/>
        <w:outlineLvl w:val="2"/>
        <w:rPr>
          <w:sz w:val="28"/>
        </w:rPr>
      </w:pPr>
    </w:p>
    <w:p w14:paraId="22000000">
      <w:pPr>
        <w:spacing w:line="240" w:lineRule="exact"/>
        <w:ind/>
        <w:jc w:val="both"/>
        <w:outlineLvl w:val="2"/>
        <w:rPr>
          <w:sz w:val="28"/>
        </w:rPr>
      </w:pPr>
      <w:r>
        <w:rPr>
          <w:sz w:val="28"/>
        </w:rPr>
        <w:t>Прокурор</w:t>
      </w:r>
      <w:r>
        <w:rPr>
          <w:sz w:val="28"/>
        </w:rPr>
        <w:t xml:space="preserve"> района</w:t>
      </w:r>
    </w:p>
    <w:p w14:paraId="23000000">
      <w:pPr>
        <w:tabs>
          <w:tab w:leader="none" w:pos="8177" w:val="left"/>
        </w:tabs>
        <w:spacing w:line="240" w:lineRule="exact"/>
        <w:ind/>
        <w:jc w:val="both"/>
        <w:outlineLvl w:val="2"/>
        <w:rPr>
          <w:sz w:val="28"/>
        </w:rPr>
      </w:pPr>
    </w:p>
    <w:p w14:paraId="24000000">
      <w:pPr>
        <w:tabs>
          <w:tab w:leader="none" w:pos="8177" w:val="left"/>
        </w:tabs>
        <w:spacing w:line="240" w:lineRule="exact"/>
        <w:ind/>
        <w:jc w:val="both"/>
        <w:outlineLvl w:val="2"/>
        <w:rPr>
          <w:sz w:val="28"/>
        </w:rPr>
      </w:pPr>
      <w:bookmarkStart w:id="1" w:name="_GoBack"/>
      <w:bookmarkEnd w:id="1"/>
      <w:r>
        <w:rPr>
          <w:sz w:val="28"/>
        </w:rPr>
        <w:t xml:space="preserve">советник юстиции                                                                      </w:t>
      </w:r>
      <w:r>
        <w:rPr>
          <w:sz w:val="28"/>
        </w:rPr>
        <w:t>М.А. Островский</w:t>
      </w:r>
    </w:p>
    <w:sectPr>
      <w:pgSz w:h="16838" w:orient="portrait" w:w="11906"/>
      <w:pgMar w:bottom="1134" w:footer="708" w:gutter="0" w:header="708" w:left="1701" w:right="850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Знак"/>
    <w:basedOn w:val="Style_1"/>
    <w:link w:val="Style_6_ch"/>
    <w:pPr>
      <w:widowControl w:val="0"/>
      <w:spacing w:after="160" w:line="240" w:lineRule="exact"/>
      <w:ind/>
      <w:jc w:val="right"/>
    </w:pPr>
    <w:rPr>
      <w:sz w:val="20"/>
    </w:rPr>
  </w:style>
  <w:style w:styleId="Style_6_ch" w:type="character">
    <w:name w:val="Знак"/>
    <w:basedOn w:val="Style_1_ch"/>
    <w:link w:val="Style_6"/>
    <w:rPr>
      <w:sz w:val="20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List Paragraph"/>
    <w:basedOn w:val="Style_1"/>
    <w:link w:val="Style_18_ch"/>
    <w:pPr>
      <w:ind w:firstLine="0" w:left="720"/>
      <w:contextualSpacing w:val="1"/>
    </w:pPr>
  </w:style>
  <w:style w:styleId="Style_18_ch" w:type="character">
    <w:name w:val="List Paragraph"/>
    <w:basedOn w:val="Style_1_ch"/>
    <w:link w:val="Style_18"/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Plain Text"/>
    <w:basedOn w:val="Style_1"/>
    <w:link w:val="Style_21_ch"/>
    <w:rPr>
      <w:rFonts w:ascii="Courier New" w:hAnsi="Courier New"/>
      <w:sz w:val="20"/>
    </w:rPr>
  </w:style>
  <w:style w:styleId="Style_21_ch" w:type="character">
    <w:name w:val="Plain Text"/>
    <w:basedOn w:val="Style_1_ch"/>
    <w:link w:val="Style_21"/>
    <w:rPr>
      <w:rFonts w:ascii="Courier New" w:hAnsi="Courier New"/>
      <w:sz w:val="20"/>
    </w:rPr>
  </w:style>
  <w:style w:styleId="Style_22" w:type="paragraph">
    <w:name w:val="Subtitle"/>
    <w:next w:val="Style_1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1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1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1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paragraph">
    <w:name w:val="Balloon Text"/>
    <w:basedOn w:val="Style_1"/>
    <w:link w:val="Style_26_ch"/>
    <w:rPr>
      <w:rFonts w:ascii="Tahoma" w:hAnsi="Tahoma"/>
      <w:sz w:val="16"/>
    </w:rPr>
  </w:style>
  <w:style w:styleId="Style_26_ch" w:type="character">
    <w:name w:val="Balloon Text"/>
    <w:basedOn w:val="Style_1_ch"/>
    <w:link w:val="Style_26"/>
    <w:rPr>
      <w:rFonts w:ascii="Tahoma" w:hAnsi="Tahoma"/>
      <w:sz w:val="16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2025-05-19T11:37:22Z</dcterms:modified>
</cp:coreProperties>
</file>