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60" w:rsidRDefault="00E04B60">
      <w:pPr>
        <w:ind w:left="4962"/>
        <w:jc w:val="both"/>
        <w:rPr>
          <w:sz w:val="28"/>
        </w:rPr>
      </w:pPr>
    </w:p>
    <w:p w:rsidR="00E04B60" w:rsidRDefault="00E04B60">
      <w:pPr>
        <w:ind w:left="4962" w:firstLine="910"/>
        <w:jc w:val="both"/>
        <w:rPr>
          <w:sz w:val="28"/>
        </w:rPr>
      </w:pPr>
    </w:p>
    <w:p w:rsidR="00E04B60" w:rsidRDefault="00E04B60">
      <w:pPr>
        <w:jc w:val="both"/>
        <w:rPr>
          <w:sz w:val="26"/>
        </w:rPr>
      </w:pPr>
      <w:bookmarkStart w:id="0" w:name="_GoBack"/>
      <w:bookmarkEnd w:id="0"/>
    </w:p>
    <w:p w:rsidR="00E04B60" w:rsidRDefault="00E04B60">
      <w:pPr>
        <w:jc w:val="both"/>
        <w:rPr>
          <w:sz w:val="26"/>
        </w:rPr>
      </w:pPr>
    </w:p>
    <w:p w:rsidR="00E04B60" w:rsidRDefault="00D205D5">
      <w:pPr>
        <w:jc w:val="both"/>
        <w:rPr>
          <w:b/>
          <w:sz w:val="26"/>
        </w:rPr>
      </w:pPr>
      <w:r>
        <w:rPr>
          <w:b/>
          <w:sz w:val="26"/>
        </w:rPr>
        <w:t>ИНФОРМАЦИЯ</w:t>
      </w:r>
    </w:p>
    <w:p w:rsidR="00E04B60" w:rsidRDefault="00D205D5">
      <w:pPr>
        <w:jc w:val="both"/>
        <w:rPr>
          <w:b/>
          <w:sz w:val="28"/>
        </w:rPr>
      </w:pPr>
      <w:r>
        <w:rPr>
          <w:b/>
          <w:sz w:val="26"/>
        </w:rPr>
        <w:t>«Пр</w:t>
      </w:r>
      <w:r>
        <w:rPr>
          <w:b/>
          <w:sz w:val="28"/>
        </w:rPr>
        <w:t>окурор разъясняет»</w:t>
      </w:r>
    </w:p>
    <w:p w:rsidR="00E04B60" w:rsidRDefault="00E04B60">
      <w:pPr>
        <w:jc w:val="both"/>
        <w:rPr>
          <w:b/>
          <w:sz w:val="28"/>
        </w:rPr>
      </w:pPr>
    </w:p>
    <w:p w:rsidR="00E04B60" w:rsidRDefault="00D205D5">
      <w:pPr>
        <w:ind w:firstLine="567"/>
        <w:jc w:val="both"/>
        <w:rPr>
          <w:b/>
          <w:sz w:val="28"/>
        </w:rPr>
      </w:pPr>
      <w:r>
        <w:rPr>
          <w:sz w:val="28"/>
        </w:rPr>
        <w:t xml:space="preserve">Скорректированы положения Трудового кодекса РФ о порядке выплаты премий. </w:t>
      </w:r>
    </w:p>
    <w:p w:rsidR="00E04B60" w:rsidRDefault="00D205D5">
      <w:pPr>
        <w:ind w:firstLine="567"/>
        <w:jc w:val="both"/>
        <w:rPr>
          <w:b/>
          <w:sz w:val="28"/>
        </w:rPr>
      </w:pPr>
      <w:proofErr w:type="gramStart"/>
      <w:r>
        <w:rPr>
          <w:sz w:val="28"/>
        </w:rPr>
        <w:t>Федеральным законом от 07.06.2025 № 144-ФЗ «О внесении изменений в Трудовой кодекс Российской Федерации» в статью 135 Трудового кодекса РФ вносятся изменения, согласно которым при установлении систем премирования коллективными договорами, соглашениями, лок</w:t>
      </w:r>
      <w:r>
        <w:rPr>
          <w:sz w:val="28"/>
        </w:rPr>
        <w:t>альными нормативными актами в соответствии с трудовым законодательством и иными нормативными правовыми актами, содержащими нормы трудового права, определяются виды премий и их размеры, сроки, основания и условия выплаты премий работникам</w:t>
      </w:r>
      <w:proofErr w:type="gramEnd"/>
      <w:r>
        <w:rPr>
          <w:sz w:val="28"/>
        </w:rPr>
        <w:t>, в том числе с учё</w:t>
      </w:r>
      <w:r>
        <w:rPr>
          <w:sz w:val="28"/>
        </w:rPr>
        <w:t xml:space="preserve">том качества, эффективности и продолжительности работы, наличия или отсутствия дисциплинарного взыскания и других условий. </w:t>
      </w:r>
    </w:p>
    <w:p w:rsidR="00E04B60" w:rsidRDefault="00D205D5">
      <w:pPr>
        <w:ind w:firstLine="567"/>
        <w:jc w:val="both"/>
        <w:outlineLvl w:val="2"/>
        <w:rPr>
          <w:sz w:val="28"/>
        </w:rPr>
      </w:pPr>
      <w:proofErr w:type="gramStart"/>
      <w:r>
        <w:rPr>
          <w:sz w:val="28"/>
        </w:rPr>
        <w:t>При этом в локальном нормативном акте, устанавливающем систему премирования, работодатель с учётом мнения выборного органа первичной</w:t>
      </w:r>
      <w:r>
        <w:rPr>
          <w:sz w:val="28"/>
        </w:rPr>
        <w:t xml:space="preserve"> профсоюзной организации вправе предусмотреть условие о том, что снижение размера премии работнику в связи с применением к нему дисциплинарного взыскания за совершение дисциплинарного проступка осуществляется в отношении только тех входящих в состав зарабо</w:t>
      </w:r>
      <w:r>
        <w:rPr>
          <w:sz w:val="28"/>
        </w:rPr>
        <w:t>тной платы работника премий, которые начисляются за период, в котором к работнику</w:t>
      </w:r>
      <w:proofErr w:type="gramEnd"/>
      <w:r>
        <w:rPr>
          <w:sz w:val="28"/>
        </w:rPr>
        <w:t xml:space="preserve"> было применено соответствующее дисциплинарное взыскание, а размер такого снижения премии не может приводить к уменьшению размера месячной заработной платы работника более чем</w:t>
      </w:r>
      <w:r>
        <w:rPr>
          <w:sz w:val="28"/>
        </w:rPr>
        <w:t xml:space="preserve"> на 20 процентов. </w:t>
      </w:r>
    </w:p>
    <w:p w:rsidR="00E04B60" w:rsidRDefault="00E04B60">
      <w:pPr>
        <w:spacing w:line="240" w:lineRule="exact"/>
        <w:jc w:val="both"/>
        <w:outlineLvl w:val="2"/>
        <w:rPr>
          <w:sz w:val="28"/>
        </w:rPr>
      </w:pPr>
    </w:p>
    <w:p w:rsidR="00E04B60" w:rsidRDefault="00E04B60">
      <w:pPr>
        <w:spacing w:line="240" w:lineRule="exact"/>
        <w:jc w:val="both"/>
        <w:outlineLvl w:val="2"/>
        <w:rPr>
          <w:sz w:val="28"/>
        </w:rPr>
      </w:pPr>
    </w:p>
    <w:p w:rsidR="00E04B60" w:rsidRDefault="00D205D5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Старший помощник прокурора района </w:t>
      </w:r>
    </w:p>
    <w:p w:rsidR="00E04B60" w:rsidRDefault="00E04B60">
      <w:pPr>
        <w:spacing w:line="240" w:lineRule="exact"/>
        <w:jc w:val="both"/>
        <w:outlineLvl w:val="2"/>
        <w:rPr>
          <w:sz w:val="28"/>
        </w:rPr>
      </w:pPr>
    </w:p>
    <w:p w:rsidR="00E04B60" w:rsidRDefault="00D205D5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юрист 2 класса                                                                                В.А. Степанова </w:t>
      </w:r>
    </w:p>
    <w:p w:rsidR="00E04B60" w:rsidRDefault="00E04B60">
      <w:pPr>
        <w:spacing w:line="240" w:lineRule="exact"/>
        <w:jc w:val="both"/>
        <w:outlineLvl w:val="2"/>
        <w:rPr>
          <w:sz w:val="28"/>
        </w:rPr>
      </w:pPr>
    </w:p>
    <w:p w:rsidR="00E04B60" w:rsidRDefault="00E04B60">
      <w:pPr>
        <w:spacing w:line="240" w:lineRule="exact"/>
        <w:jc w:val="both"/>
        <w:outlineLvl w:val="2"/>
        <w:rPr>
          <w:sz w:val="28"/>
        </w:rPr>
      </w:pPr>
    </w:p>
    <w:p w:rsidR="00E04B60" w:rsidRDefault="00D205D5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 «СОГЛАСЕН»</w:t>
      </w:r>
    </w:p>
    <w:p w:rsidR="00E04B60" w:rsidRDefault="00E04B60">
      <w:pPr>
        <w:spacing w:line="240" w:lineRule="exact"/>
        <w:jc w:val="both"/>
        <w:outlineLvl w:val="2"/>
        <w:rPr>
          <w:sz w:val="28"/>
        </w:rPr>
      </w:pPr>
    </w:p>
    <w:p w:rsidR="00E04B60" w:rsidRDefault="00D205D5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Прокурор района</w:t>
      </w:r>
    </w:p>
    <w:p w:rsidR="00E04B60" w:rsidRDefault="00E04B60">
      <w:pPr>
        <w:spacing w:line="240" w:lineRule="exact"/>
        <w:jc w:val="both"/>
        <w:outlineLvl w:val="2"/>
        <w:rPr>
          <w:sz w:val="28"/>
        </w:rPr>
      </w:pPr>
    </w:p>
    <w:p w:rsidR="00E04B60" w:rsidRDefault="00D205D5">
      <w:pPr>
        <w:tabs>
          <w:tab w:val="left" w:pos="8177"/>
        </w:tabs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советник юстиции                                                                        М.А. Островский</w:t>
      </w:r>
    </w:p>
    <w:sectPr w:rsidR="00E04B60" w:rsidSect="00E04B60">
      <w:pgSz w:w="11906" w:h="16838"/>
      <w:pgMar w:top="28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B60"/>
    <w:rsid w:val="00D205D5"/>
    <w:rsid w:val="00E0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04B60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E04B6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04B6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04B6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04B6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04B6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04B60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E04B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04B6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04B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04B6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04B6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04B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04B6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04B60"/>
    <w:rPr>
      <w:rFonts w:ascii="XO Thames" w:hAnsi="XO Thames"/>
      <w:sz w:val="28"/>
    </w:rPr>
  </w:style>
  <w:style w:type="paragraph" w:customStyle="1" w:styleId="Endnote">
    <w:name w:val="Endnote"/>
    <w:link w:val="Endnote0"/>
    <w:rsid w:val="00E04B6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04B6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04B60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04B6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04B60"/>
    <w:rPr>
      <w:rFonts w:ascii="XO Thames" w:hAnsi="XO Thames"/>
      <w:sz w:val="28"/>
    </w:rPr>
  </w:style>
  <w:style w:type="paragraph" w:styleId="a3">
    <w:name w:val="Balloon Text"/>
    <w:basedOn w:val="a"/>
    <w:link w:val="a4"/>
    <w:rsid w:val="00E04B60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E04B60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E04B6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04B60"/>
    <w:rPr>
      <w:rFonts w:ascii="XO Thames" w:hAnsi="XO Thames"/>
      <w:b/>
      <w:sz w:val="32"/>
    </w:rPr>
  </w:style>
  <w:style w:type="paragraph" w:styleId="a5">
    <w:name w:val="Plain Text"/>
    <w:basedOn w:val="a"/>
    <w:link w:val="a6"/>
    <w:rsid w:val="00E04B60"/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sid w:val="00E04B60"/>
    <w:rPr>
      <w:rFonts w:ascii="Courier New" w:hAnsi="Courier New"/>
      <w:sz w:val="20"/>
    </w:rPr>
  </w:style>
  <w:style w:type="paragraph" w:customStyle="1" w:styleId="12">
    <w:name w:val="Гиперссылка1"/>
    <w:link w:val="a7"/>
    <w:rsid w:val="00E04B60"/>
    <w:rPr>
      <w:color w:val="0000FF"/>
      <w:u w:val="single"/>
    </w:rPr>
  </w:style>
  <w:style w:type="character" w:styleId="a7">
    <w:name w:val="Hyperlink"/>
    <w:link w:val="12"/>
    <w:rsid w:val="00E04B60"/>
    <w:rPr>
      <w:color w:val="0000FF"/>
      <w:u w:val="single"/>
    </w:rPr>
  </w:style>
  <w:style w:type="paragraph" w:customStyle="1" w:styleId="Footnote">
    <w:name w:val="Footnote"/>
    <w:link w:val="Footnote0"/>
    <w:rsid w:val="00E04B6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04B6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04B60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E04B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04B6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04B6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E04B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04B6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04B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04B6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04B6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04B60"/>
    <w:rPr>
      <w:rFonts w:ascii="XO Thames" w:hAnsi="XO Thames"/>
      <w:sz w:val="28"/>
    </w:rPr>
  </w:style>
  <w:style w:type="paragraph" w:customStyle="1" w:styleId="15">
    <w:name w:val="Основной шрифт абзаца1"/>
    <w:link w:val="a8"/>
    <w:rsid w:val="00E04B60"/>
  </w:style>
  <w:style w:type="paragraph" w:styleId="a8">
    <w:name w:val="Subtitle"/>
    <w:next w:val="a"/>
    <w:link w:val="a9"/>
    <w:uiPriority w:val="11"/>
    <w:qFormat/>
    <w:rsid w:val="00E04B60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04B60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04B6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E04B6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04B6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04B60"/>
    <w:rPr>
      <w:rFonts w:ascii="XO Thames" w:hAnsi="XO Thames"/>
      <w:b/>
      <w:sz w:val="28"/>
    </w:rPr>
  </w:style>
  <w:style w:type="paragraph" w:customStyle="1" w:styleId="ac">
    <w:name w:val="Знак"/>
    <w:basedOn w:val="a"/>
    <w:link w:val="ad"/>
    <w:rsid w:val="00E04B60"/>
    <w:pPr>
      <w:widowControl w:val="0"/>
      <w:spacing w:after="160" w:line="240" w:lineRule="exact"/>
      <w:jc w:val="right"/>
    </w:pPr>
    <w:rPr>
      <w:sz w:val="20"/>
    </w:rPr>
  </w:style>
  <w:style w:type="character" w:customStyle="1" w:styleId="ad">
    <w:name w:val="Знак"/>
    <w:basedOn w:val="1"/>
    <w:link w:val="ac"/>
    <w:rsid w:val="00E04B60"/>
    <w:rPr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2025-07-15T05:47:00Z</dcterms:created>
  <dcterms:modified xsi:type="dcterms:W3CDTF">2025-07-15T05:47:00Z</dcterms:modified>
</cp:coreProperties>
</file>