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exact"/>
        <w:ind w:firstLine="0" w:left="4962"/>
        <w:jc w:val="both"/>
        <w:rPr>
          <w:sz w:val="28"/>
        </w:rPr>
      </w:pPr>
      <w:r>
        <w:rPr>
          <w:sz w:val="28"/>
        </w:rPr>
        <w:t>Прокуратура Красноярского края</w:t>
      </w:r>
    </w:p>
    <w:p w14:paraId="02000000">
      <w:pPr>
        <w:spacing w:line="240" w:lineRule="exact"/>
        <w:ind w:firstLine="0" w:left="4962"/>
        <w:jc w:val="both"/>
        <w:rPr>
          <w:sz w:val="28"/>
        </w:rPr>
      </w:pPr>
    </w:p>
    <w:p w14:paraId="03000000">
      <w:pPr>
        <w:spacing w:line="240" w:lineRule="exact"/>
        <w:ind w:firstLine="0" w:left="4962"/>
        <w:jc w:val="both"/>
        <w:rPr>
          <w:sz w:val="28"/>
        </w:rPr>
      </w:pPr>
      <w:r>
        <w:rPr>
          <w:sz w:val="28"/>
        </w:rPr>
        <w:t xml:space="preserve">Старшему прокурору отдела по надзору за законностью правовых актов </w:t>
      </w:r>
    </w:p>
    <w:p w14:paraId="04000000">
      <w:pPr>
        <w:widowControl w:val="0"/>
        <w:tabs>
          <w:tab w:leader="none" w:pos="4793" w:val="center"/>
        </w:tabs>
        <w:spacing w:before="113" w:line="240" w:lineRule="exact"/>
        <w:ind/>
        <w:rPr>
          <w:color w:val="000000"/>
          <w:sz w:val="28"/>
        </w:rPr>
      </w:pPr>
      <w:r>
        <w:rPr>
          <w:rFonts w:ascii="Arial CYR" w:hAnsi="Arial CYR"/>
          <w:b w:val="1"/>
          <w:color w:val="000000"/>
          <w:sz w:val="28"/>
        </w:rPr>
        <w:t xml:space="preserve">                                                             </w:t>
      </w:r>
      <w:r>
        <w:rPr>
          <w:rFonts w:ascii="Arial CYR" w:hAnsi="Arial CYR"/>
          <w:b w:val="1"/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советнику юстиции </w:t>
      </w:r>
    </w:p>
    <w:p w14:paraId="05000000">
      <w:pPr>
        <w:widowControl w:val="0"/>
        <w:tabs>
          <w:tab w:leader="none" w:pos="4793" w:val="center"/>
        </w:tabs>
        <w:spacing w:before="113" w:line="240" w:lineRule="exact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</w:t>
      </w:r>
      <w:r>
        <w:rPr>
          <w:color w:val="000000"/>
          <w:sz w:val="28"/>
        </w:rPr>
        <w:t>Лабынцевой</w:t>
      </w:r>
      <w:r>
        <w:rPr>
          <w:color w:val="000000"/>
          <w:sz w:val="28"/>
        </w:rPr>
        <w:t xml:space="preserve"> М.С.</w:t>
      </w:r>
    </w:p>
    <w:p w14:paraId="06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</w:t>
      </w:r>
      <w:r>
        <w:rPr>
          <w:b w:val="1"/>
          <w:sz w:val="26"/>
        </w:rPr>
        <w:t>ИНФОРМАЦИЯ</w:t>
      </w:r>
    </w:p>
    <w:p w14:paraId="07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«Прокурор разъясняет»</w:t>
      </w:r>
    </w:p>
    <w:p w14:paraId="08000000">
      <w:pPr>
        <w:ind/>
        <w:jc w:val="both"/>
        <w:outlineLvl w:val="2"/>
        <w:rPr>
          <w:sz w:val="28"/>
        </w:rPr>
      </w:pPr>
      <w:r>
        <w:rPr>
          <w:sz w:val="28"/>
        </w:rPr>
        <w:t xml:space="preserve"> </w:t>
      </w:r>
    </w:p>
    <w:p w14:paraId="09000000">
      <w:pPr>
        <w:spacing w:line="240" w:lineRule="exact"/>
        <w:ind/>
        <w:jc w:val="both"/>
        <w:outlineLvl w:val="2"/>
        <w:rPr>
          <w:sz w:val="28"/>
        </w:rPr>
      </w:pPr>
    </w:p>
    <w:p w14:paraId="0A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  Цифровое мошенничество - постоянно растущая угроза в современном мире. </w:t>
      </w:r>
    </w:p>
    <w:p w14:paraId="0B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01.04.2025 принят Федеральный закон  №41-ФЗ,</w:t>
      </w:r>
      <w:r>
        <w:rPr>
          <w:sz w:val="28"/>
        </w:rPr>
        <w:t xml:space="preserve"> </w:t>
      </w:r>
      <w:r>
        <w:rPr>
          <w:sz w:val="28"/>
        </w:rPr>
        <w:t xml:space="preserve">направленный на защиту граждан с кибер мошенничеством. Одна часть положений вступает в силу в текущем году, другая – в начале следующего. </w:t>
      </w:r>
    </w:p>
    <w:p w14:paraId="0C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  С 01.06.2025 вводятся следующие нововведения:</w:t>
      </w:r>
    </w:p>
    <w:p w14:paraId="0D000000">
      <w:pPr>
        <w:spacing w:line="240" w:lineRule="exact"/>
        <w:ind/>
        <w:jc w:val="both"/>
        <w:outlineLvl w:val="2"/>
        <w:rPr>
          <w:sz w:val="28"/>
        </w:rPr>
      </w:pPr>
    </w:p>
    <w:p w14:paraId="0E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Портал «Госсуслуги»:</w:t>
      </w:r>
    </w:p>
    <w:p w14:paraId="0F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- перестанет отправлять коды подтверждения в СМС сообщении во время телефонного разговора клиента с мошенниками. Код будет приходить после окончания звонка. </w:t>
      </w:r>
    </w:p>
    <w:p w14:paraId="10000000">
      <w:pPr>
        <w:spacing w:line="240" w:lineRule="exact"/>
        <w:ind/>
        <w:jc w:val="both"/>
        <w:outlineLvl w:val="2"/>
        <w:rPr>
          <w:sz w:val="28"/>
        </w:rPr>
      </w:pPr>
    </w:p>
    <w:p w14:paraId="11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- начнет принимать только подтвержденные усиленной квалифицированной электронной подписью (УКЭП) заявления о снятии запрета на оформление кредита (ранее данная операция осуществлялась по паролю и SMS -кодом).</w:t>
      </w:r>
    </w:p>
    <w:p w14:paraId="12000000">
      <w:pPr>
        <w:spacing w:line="240" w:lineRule="exact"/>
        <w:ind/>
        <w:jc w:val="both"/>
        <w:outlineLvl w:val="2"/>
        <w:rPr>
          <w:sz w:val="28"/>
        </w:rPr>
      </w:pPr>
    </w:p>
    <w:p w14:paraId="13000000">
      <w:pPr>
        <w:spacing w:line="240" w:lineRule="exact"/>
        <w:ind/>
        <w:jc w:val="both"/>
        <w:outlineLvl w:val="2"/>
        <w:rPr>
          <w:i w:val="1"/>
          <w:sz w:val="28"/>
        </w:rPr>
      </w:pPr>
      <w:r>
        <w:rPr>
          <w:i w:val="1"/>
          <w:sz w:val="28"/>
        </w:rPr>
        <w:t>Запрещается:</w:t>
      </w:r>
    </w:p>
    <w:p w14:paraId="14000000">
      <w:pPr>
        <w:numPr>
          <w:numId w:val="1"/>
        </w:num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банкам, операторам связи, государственным органам, организаторам торгов, владельцам маркетплейсов использовать иностранные мессенджеры (WhatsApp) для связи с клиентами;  </w:t>
      </w:r>
    </w:p>
    <w:p w14:paraId="15000000">
      <w:pPr>
        <w:numPr>
          <w:numId w:val="1"/>
        </w:num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передавать SIM-карты третьим лицам, за исключением близких родственников (супруги, родители и дети, бабушки/дедушки, внуки, родные (сводные) братья и сестры.</w:t>
      </w:r>
    </w:p>
    <w:p w14:paraId="16000000">
      <w:pPr>
        <w:spacing w:line="240" w:lineRule="exact"/>
        <w:ind/>
        <w:jc w:val="both"/>
        <w:outlineLvl w:val="2"/>
        <w:rPr>
          <w:sz w:val="28"/>
        </w:rPr>
      </w:pPr>
    </w:p>
    <w:p w14:paraId="17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C 01.09.2025:</w:t>
      </w:r>
    </w:p>
    <w:p w14:paraId="18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- начнет действовать система маркировки звонков от организаций и ИП. Теперь операторы связи обязаны будут предоставлять клиенту информацию, от кого поступает вызов.</w:t>
      </w:r>
    </w:p>
    <w:p w14:paraId="19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</w:t>
      </w:r>
    </w:p>
    <w:p w14:paraId="1A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-установление</w:t>
      </w:r>
      <w:r>
        <w:rPr>
          <w:sz w:val="28"/>
        </w:rPr>
        <w:t xml:space="preserve"> самозапрета на регистрацию новых SIM-карт без личного присутствия через портал «Госсуслуги» ( с 01.09.2025)</w:t>
      </w:r>
    </w:p>
    <w:p w14:paraId="1B000000">
      <w:pPr>
        <w:spacing w:line="240" w:lineRule="exact"/>
        <w:ind/>
        <w:jc w:val="both"/>
        <w:outlineLvl w:val="2"/>
        <w:rPr>
          <w:sz w:val="28"/>
        </w:rPr>
      </w:pPr>
    </w:p>
    <w:p w14:paraId="1C000000">
      <w:pPr>
        <w:numPr>
          <w:numId w:val="2"/>
        </w:numPr>
        <w:spacing w:line="240" w:lineRule="exact"/>
        <w:ind w:hanging="360" w:left="0"/>
        <w:jc w:val="both"/>
        <w:outlineLvl w:val="2"/>
        <w:rPr>
          <w:sz w:val="28"/>
        </w:rPr>
      </w:pPr>
      <w:r>
        <w:rPr>
          <w:sz w:val="28"/>
        </w:rPr>
        <w:t xml:space="preserve">гражданин может назначить доверенное лицо, у которого банк будет подтверждать финанансовые операции </w:t>
      </w:r>
    </w:p>
    <w:p w14:paraId="1D000000">
      <w:pPr>
        <w:spacing w:line="240" w:lineRule="exact"/>
        <w:ind/>
        <w:jc w:val="both"/>
        <w:outlineLvl w:val="2"/>
        <w:rPr>
          <w:sz w:val="28"/>
        </w:rPr>
      </w:pPr>
    </w:p>
    <w:p w14:paraId="1E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 01.03.2026 </w:t>
      </w:r>
    </w:p>
    <w:p w14:paraId="1F000000">
      <w:pPr>
        <w:spacing w:line="240" w:lineRule="exact"/>
        <w:ind/>
        <w:jc w:val="both"/>
        <w:outlineLvl w:val="2"/>
        <w:rPr>
          <w:sz w:val="28"/>
        </w:rPr>
      </w:pPr>
    </w:p>
    <w:p w14:paraId="20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продавцы он-лайн площадок смогут подтверждать свою личность через  </w:t>
      </w:r>
      <w:r>
        <w:rPr>
          <w:sz w:val="28"/>
        </w:rPr>
        <w:t>Портал «Госсуслуги», после чего на профиле появится специальная отметка (верификация), подтверждающая  что это реальный поставщик.</w:t>
      </w:r>
    </w:p>
    <w:p w14:paraId="21000000">
      <w:pPr>
        <w:spacing w:line="240" w:lineRule="exact"/>
        <w:ind/>
        <w:jc w:val="both"/>
        <w:outlineLvl w:val="2"/>
        <w:rPr>
          <w:sz w:val="28"/>
        </w:rPr>
      </w:pPr>
    </w:p>
    <w:p w14:paraId="22000000">
      <w:pPr>
        <w:spacing w:line="240" w:lineRule="exact"/>
        <w:ind/>
        <w:jc w:val="both"/>
        <w:outlineLvl w:val="2"/>
        <w:rPr>
          <w:sz w:val="28"/>
        </w:rPr>
      </w:pPr>
    </w:p>
    <w:p w14:paraId="23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Старший п</w:t>
      </w:r>
      <w:r>
        <w:rPr>
          <w:sz w:val="28"/>
        </w:rPr>
        <w:t xml:space="preserve">омощник прокурора района </w:t>
      </w:r>
    </w:p>
    <w:p w14:paraId="24000000">
      <w:pPr>
        <w:spacing w:line="240" w:lineRule="exact"/>
        <w:ind/>
        <w:jc w:val="both"/>
        <w:outlineLvl w:val="2"/>
        <w:rPr>
          <w:sz w:val="28"/>
        </w:rPr>
      </w:pPr>
    </w:p>
    <w:p w14:paraId="25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юрист </w:t>
      </w:r>
      <w:r>
        <w:rPr>
          <w:sz w:val="28"/>
        </w:rPr>
        <w:t>2</w:t>
      </w:r>
      <w:r>
        <w:rPr>
          <w:sz w:val="28"/>
        </w:rPr>
        <w:t xml:space="preserve"> класса                                                                                В.А. Степанова </w:t>
      </w:r>
    </w:p>
    <w:p w14:paraId="26000000">
      <w:pPr>
        <w:spacing w:line="240" w:lineRule="exact"/>
        <w:ind/>
        <w:jc w:val="both"/>
        <w:outlineLvl w:val="2"/>
        <w:rPr>
          <w:sz w:val="28"/>
        </w:rPr>
      </w:pPr>
    </w:p>
    <w:p w14:paraId="27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14:paraId="28000000">
      <w:pPr>
        <w:spacing w:line="240" w:lineRule="exact"/>
        <w:ind/>
        <w:jc w:val="both"/>
        <w:outlineLvl w:val="2"/>
        <w:rPr>
          <w:sz w:val="28"/>
        </w:rPr>
      </w:pPr>
    </w:p>
    <w:p w14:paraId="29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Прокурор</w:t>
      </w:r>
      <w:r>
        <w:rPr>
          <w:sz w:val="28"/>
        </w:rPr>
        <w:t xml:space="preserve"> района</w:t>
      </w:r>
    </w:p>
    <w:p w14:paraId="2A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8"/>
        </w:rPr>
      </w:pPr>
    </w:p>
    <w:p w14:paraId="2B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8"/>
        </w:rPr>
      </w:pPr>
      <w:bookmarkStart w:id="1" w:name="_GoBack"/>
      <w:bookmarkEnd w:id="1"/>
      <w:r>
        <w:rPr>
          <w:sz w:val="28"/>
        </w:rPr>
        <w:t xml:space="preserve">советник юстиции                                                                        </w:t>
      </w:r>
      <w:r>
        <w:rPr>
          <w:sz w:val="28"/>
        </w:rPr>
        <w:t>М.А. Островский</w:t>
      </w: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Знак"/>
    <w:basedOn w:val="Style_1"/>
    <w:link w:val="Style_4_ch"/>
    <w:pPr>
      <w:widowControl w:val="0"/>
      <w:spacing w:after="160" w:line="240" w:lineRule="exact"/>
      <w:ind/>
      <w:jc w:val="right"/>
    </w:pPr>
    <w:rPr>
      <w:sz w:val="20"/>
    </w:rPr>
  </w:style>
  <w:style w:styleId="Style_4_ch" w:type="character">
    <w:name w:val="Знак"/>
    <w:basedOn w:val="Style_1_ch"/>
    <w:link w:val="Style_4"/>
    <w:rPr>
      <w:sz w:val="20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lain Text"/>
    <w:basedOn w:val="Style_1"/>
    <w:link w:val="Style_11_ch"/>
    <w:rPr>
      <w:rFonts w:ascii="Courier New" w:hAnsi="Courier New"/>
      <w:sz w:val="20"/>
    </w:rPr>
  </w:style>
  <w:style w:styleId="Style_11_ch" w:type="character">
    <w:name w:val="Plain Text"/>
    <w:basedOn w:val="Style_1_ch"/>
    <w:link w:val="Style_11"/>
    <w:rPr>
      <w:rFonts w:ascii="Courier New" w:hAnsi="Courier New"/>
      <w:sz w:val="20"/>
    </w:rPr>
  </w:style>
  <w:style w:styleId="Style_12" w:type="paragraph">
    <w:name w:val="Balloon Text"/>
    <w:basedOn w:val="Style_1"/>
    <w:link w:val="Style_12_ch"/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2025-06-02T06:03:03Z</dcterms:modified>
</cp:coreProperties>
</file>